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12750" w:rsidRPr="003E6BE1" w14:paraId="243CB4B8" w14:textId="77777777" w:rsidTr="00CF077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E9CA10" w14:textId="05989FE6" w:rsidR="00E12750" w:rsidRPr="00FE33CC" w:rsidRDefault="00E12750" w:rsidP="00E12750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FE33CC">
              <w:rPr>
                <w:rFonts w:ascii="Source Sans Pro Semibold" w:hAnsi="Source Sans Pro Semibold"/>
                <w:sz w:val="22"/>
                <w:szCs w:val="22"/>
              </w:rPr>
              <w:t>Revisi</w:t>
            </w:r>
            <w:r w:rsidRPr="00FE33CC">
              <w:rPr>
                <w:rFonts w:ascii="Source Sans Pro Semibold" w:hAnsi="Source Sans Pro Semibold" w:hint="eastAsia"/>
                <w:sz w:val="22"/>
                <w:szCs w:val="22"/>
              </w:rPr>
              <w:t>ó</w:t>
            </w:r>
            <w:r w:rsidRPr="00FE33CC">
              <w:rPr>
                <w:rFonts w:ascii="Source Sans Pro Semibold" w:hAnsi="Source Sans Pro Semibold"/>
                <w:sz w:val="22"/>
                <w:szCs w:val="22"/>
              </w:rPr>
              <w:t>n</w:t>
            </w:r>
            <w:proofErr w:type="spellEnd"/>
            <w:r w:rsidRPr="00FE33CC">
              <w:rPr>
                <w:rFonts w:ascii="Source Sans Pro Semibold" w:hAnsi="Source Sans Pro Semibold"/>
                <w:sz w:val="22"/>
                <w:szCs w:val="22"/>
              </w:rPr>
              <w:t xml:space="preserve"> #:</w:t>
            </w:r>
          </w:p>
          <w:p w14:paraId="52F9BA61" w14:textId="77777777" w:rsidR="00E12750" w:rsidRPr="00FE33CC" w:rsidRDefault="00E12750" w:rsidP="00E12750">
            <w:pPr>
              <w:rPr>
                <w:rFonts w:ascii="Source Sans Pro Semibold" w:hAnsi="Source Sans Pro Semibold"/>
                <w:sz w:val="22"/>
                <w:szCs w:val="22"/>
              </w:rPr>
            </w:pPr>
          </w:p>
          <w:p w14:paraId="087BC0D3" w14:textId="516FEABD" w:rsidR="00E12750" w:rsidRPr="00FE33CC" w:rsidRDefault="00E12750" w:rsidP="00E12750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FE33CC">
              <w:rPr>
                <w:rFonts w:ascii="Source Sans Pro Semibold" w:hAnsi="Source Sans Pro Semibold"/>
                <w:sz w:val="22"/>
                <w:szCs w:val="22"/>
              </w:rPr>
              <w:t>Escrito</w:t>
            </w:r>
            <w:proofErr w:type="spellEnd"/>
            <w:r w:rsidRPr="00FE33CC">
              <w:rPr>
                <w:rFonts w:ascii="Source Sans Pro Semibold" w:hAnsi="Source Sans Pro Semibold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8D23C9" w14:textId="77777777" w:rsidR="00E12750" w:rsidRPr="00FE33CC" w:rsidRDefault="00E12750" w:rsidP="00E12750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FE33CC">
              <w:rPr>
                <w:rFonts w:ascii="Source Sans Pro Semibold" w:hAnsi="Source Sans Pro Semibold"/>
                <w:sz w:val="22"/>
                <w:szCs w:val="22"/>
                <w:lang w:val="es-MX"/>
              </w:rPr>
              <w:t>Fecha:</w:t>
            </w:r>
            <w:r w:rsidRPr="00FE33CC">
              <w:rPr>
                <w:rFonts w:ascii="Source Sans Pro Semibold" w:hAnsi="Source Sans Pro Semibold"/>
                <w:sz w:val="22"/>
                <w:szCs w:val="22"/>
                <w:lang w:val="es-MX"/>
              </w:rPr>
              <w:tab/>
              <w:t>Mes DD, AAAA</w:t>
            </w:r>
          </w:p>
          <w:p w14:paraId="3AA2A8AB" w14:textId="77777777" w:rsidR="00E12750" w:rsidRPr="00FE33CC" w:rsidRDefault="00E12750" w:rsidP="00E12750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  <w:p w14:paraId="0D2D6903" w14:textId="77777777" w:rsidR="00E12750" w:rsidRPr="00FE33CC" w:rsidRDefault="00E12750" w:rsidP="00E12750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FE33CC">
              <w:rPr>
                <w:rFonts w:ascii="Source Sans Pro Semibold" w:hAnsi="Source Sans Pro Semibold"/>
                <w:sz w:val="22"/>
                <w:szCs w:val="22"/>
                <w:lang w:val="es-MX"/>
              </w:rPr>
              <w:t>Aprobado por:</w:t>
            </w:r>
          </w:p>
          <w:p w14:paraId="5B6DF429" w14:textId="77777777" w:rsidR="00E12750" w:rsidRPr="00FE33CC" w:rsidRDefault="00E12750" w:rsidP="00E12750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</w:p>
        </w:tc>
      </w:tr>
    </w:tbl>
    <w:p w14:paraId="07C855FD" w14:textId="3F2364EF" w:rsidR="0085462E" w:rsidRPr="00FE33CC" w:rsidRDefault="0085462E" w:rsidP="00FF42F5">
      <w:pPr>
        <w:rPr>
          <w:rFonts w:ascii="Source Sans Pro Semibold" w:hAnsi="Source Sans Pro Semibold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A178F0" w:rsidRPr="00773FEC" w14:paraId="2866CECB" w14:textId="3EA99A23" w:rsidTr="0085462E">
        <w:tc>
          <w:tcPr>
            <w:tcW w:w="3397" w:type="dxa"/>
          </w:tcPr>
          <w:p w14:paraId="51AB0189" w14:textId="203722C2" w:rsidR="00E12750" w:rsidRPr="00C70A1A" w:rsidRDefault="00204E99" w:rsidP="00E1275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70A1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953" w:type="dxa"/>
          </w:tcPr>
          <w:p w14:paraId="0B8B0D7B" w14:textId="5E388879" w:rsidR="00E12750" w:rsidRPr="00773FEC" w:rsidRDefault="00953597" w:rsidP="00E1275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u</w:t>
            </w:r>
            <w:r w:rsidR="00E12750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suario del </w:t>
            </w:r>
            <w:r w:rsidR="00540C07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vehículo utilitario </w:t>
            </w:r>
            <w:r w:rsidR="003E6BE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(</w:t>
            </w:r>
            <w:proofErr w:type="spellStart"/>
            <w:r w:rsidR="003E6BE1" w:rsidRPr="00773FEC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side-by-side</w:t>
            </w:r>
            <w:proofErr w:type="spellEnd"/>
            <w:r w:rsidR="003E6BE1" w:rsidRPr="00773FEC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UTV</w:t>
            </w:r>
            <w:r w:rsidR="003E6BE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)</w:t>
            </w:r>
            <w:r w:rsidR="00B456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A178F0" w:rsidRPr="00773FEC" w14:paraId="4C1C67C3" w14:textId="0BCD9849" w:rsidTr="0085462E">
        <w:tc>
          <w:tcPr>
            <w:tcW w:w="3397" w:type="dxa"/>
          </w:tcPr>
          <w:p w14:paraId="18108073" w14:textId="1DC3E7F7" w:rsidR="00084A89" w:rsidRPr="00C70A1A" w:rsidRDefault="00204E99" w:rsidP="00310EF3">
            <w:pPr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C70A1A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CUANDO USAR ESTA PRÁCTICA DE TRABAJO SEGURO, </w:t>
            </w:r>
            <w:r w:rsidRPr="00C70A1A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SAFE WORK PRACTICES</w:t>
            </w:r>
            <w:r w:rsidRPr="00C70A1A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 (</w:t>
            </w:r>
            <w:r w:rsidRPr="00C70A1A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SWP</w:t>
            </w:r>
            <w:r w:rsidRPr="00C70A1A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>):</w:t>
            </w:r>
          </w:p>
        </w:tc>
        <w:tc>
          <w:tcPr>
            <w:tcW w:w="5953" w:type="dxa"/>
          </w:tcPr>
          <w:p w14:paraId="5664466C" w14:textId="7A5FD1DC" w:rsidR="00084A89" w:rsidRPr="00773FEC" w:rsidRDefault="00084A89" w:rsidP="00E1275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Esta práctica de trabajo seguro debe seguirse cuando se utilice un </w:t>
            </w:r>
            <w:r w:rsidR="00540C07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vehículo utilitario </w:t>
            </w:r>
            <w:r w:rsidR="00A178F0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UTV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en la granja o en sus alrededores.</w:t>
            </w:r>
          </w:p>
          <w:p w14:paraId="6957DE17" w14:textId="6ADF9173" w:rsidR="00084A89" w:rsidRPr="00773FEC" w:rsidRDefault="00084A89" w:rsidP="00E12750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A178F0" w:rsidRPr="00773FEC" w14:paraId="3CF4F65A" w14:textId="09099F5B" w:rsidTr="0085462E">
        <w:tc>
          <w:tcPr>
            <w:tcW w:w="3397" w:type="dxa"/>
          </w:tcPr>
          <w:p w14:paraId="7AE4F76C" w14:textId="3B556720" w:rsidR="00084A89" w:rsidRPr="00C70A1A" w:rsidRDefault="00204E99" w:rsidP="00E1275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70A1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PELIGROS:</w:t>
            </w:r>
          </w:p>
        </w:tc>
        <w:tc>
          <w:tcPr>
            <w:tcW w:w="5953" w:type="dxa"/>
          </w:tcPr>
          <w:p w14:paraId="76B4D80F" w14:textId="10B37D12" w:rsidR="00084A89" w:rsidRPr="00773FEC" w:rsidRDefault="00540C07" w:rsidP="00E12750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3FEC">
              <w:rPr>
                <w:rFonts w:ascii="Source Sans Pro Light" w:hAnsi="Source Sans Pro Light"/>
                <w:sz w:val="22"/>
                <w:szCs w:val="22"/>
              </w:rPr>
              <w:t>Atropellamiento</w:t>
            </w:r>
            <w:proofErr w:type="spellEnd"/>
            <w:r w:rsidR="00084A89" w:rsidRPr="00773FE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513308AD" w14:textId="7E83DCAD" w:rsidR="008142FC" w:rsidRPr="00773FEC" w:rsidRDefault="00084A89" w:rsidP="00FE33CC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773FEC">
              <w:rPr>
                <w:rFonts w:ascii="Source Sans Pro Light" w:hAnsi="Source Sans Pro Light"/>
                <w:sz w:val="22"/>
                <w:szCs w:val="22"/>
              </w:rPr>
              <w:t>Volcad</w:t>
            </w:r>
            <w:r w:rsidR="00540C07" w:rsidRPr="00773FEC">
              <w:rPr>
                <w:rFonts w:ascii="Source Sans Pro Light" w:hAnsi="Source Sans Pro Light"/>
                <w:sz w:val="22"/>
                <w:szCs w:val="22"/>
              </w:rPr>
              <w:t>ura</w:t>
            </w:r>
            <w:proofErr w:type="spellEnd"/>
          </w:p>
        </w:tc>
      </w:tr>
      <w:tr w:rsidR="00A178F0" w:rsidRPr="00773FEC" w14:paraId="32A8884E" w14:textId="04BE70D2" w:rsidTr="0085462E">
        <w:tc>
          <w:tcPr>
            <w:tcW w:w="3397" w:type="dxa"/>
          </w:tcPr>
          <w:p w14:paraId="2B45DFD4" w14:textId="0CDEE2BB" w:rsidR="00084A89" w:rsidRPr="00C70A1A" w:rsidRDefault="00204E99" w:rsidP="00E1275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70A1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953" w:type="dxa"/>
          </w:tcPr>
          <w:p w14:paraId="397C6163" w14:textId="38A7562F" w:rsidR="00084A89" w:rsidRPr="00773FEC" w:rsidRDefault="00084A89" w:rsidP="00E1275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Utilizar </w:t>
            </w:r>
            <w:r w:rsidR="00540C07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 protección personal a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probado por CSA y adecuado a la tarea a realizar. </w:t>
            </w:r>
          </w:p>
          <w:p w14:paraId="56413F46" w14:textId="1AD998CE" w:rsidR="00084A89" w:rsidRPr="00773FEC" w:rsidRDefault="00084A89" w:rsidP="00E12750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</w:rPr>
              <w:t>Protección auditiva</w:t>
            </w:r>
          </w:p>
          <w:p w14:paraId="20254CB4" w14:textId="731F93F8" w:rsidR="00084A89" w:rsidRPr="00773FEC" w:rsidRDefault="00084A89" w:rsidP="00E12750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Otros equipos de protección personal necesarios dependerán de la tarea para la que se utilice el vehículo (por ejemplo, </w:t>
            </w:r>
            <w:r w:rsidR="00ED62A8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rociado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empacado). Consulte la evaluación de </w:t>
            </w:r>
            <w:r w:rsidR="00ED62A8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peligros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el SWP de la tarea en cuestión para asegurarse de que se </w:t>
            </w:r>
            <w:r w:rsidR="00540C07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utili</w:t>
            </w:r>
            <w:r w:rsidR="00ED62A8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cen</w:t>
            </w:r>
            <w:r w:rsidR="00540C07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equipo de protección personal adec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uados. </w:t>
            </w:r>
          </w:p>
          <w:p w14:paraId="18FADCF7" w14:textId="64ACA35A" w:rsidR="00B45601" w:rsidRPr="00B45601" w:rsidRDefault="00084A89" w:rsidP="00B45601">
            <w:pPr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el </w:t>
            </w:r>
            <w:r w:rsidR="00ED62A8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manual del usuario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A178F0" w:rsidRPr="00773FEC" w14:paraId="690E3E18" w14:textId="4DF1569F" w:rsidTr="0085462E">
        <w:tc>
          <w:tcPr>
            <w:tcW w:w="3397" w:type="dxa"/>
          </w:tcPr>
          <w:p w14:paraId="1056B298" w14:textId="4B8A658E" w:rsidR="003A3195" w:rsidRPr="00C70A1A" w:rsidRDefault="00204E99" w:rsidP="00E1275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70A1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953" w:type="dxa"/>
          </w:tcPr>
          <w:p w14:paraId="4AFE4C79" w14:textId="41A40D9D" w:rsidR="00084A89" w:rsidRPr="00773FEC" w:rsidRDefault="00216433" w:rsidP="00E12750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El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operador debe tener </w:t>
            </w:r>
            <w:r w:rsidR="00ED62A8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una licencia de conducir de clase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5 o superior </w:t>
            </w:r>
          </w:p>
          <w:p w14:paraId="36515347" w14:textId="77777777" w:rsidR="006109CE" w:rsidRPr="00B45601" w:rsidRDefault="00084A89" w:rsidP="00FE33CC">
            <w:pPr>
              <w:pStyle w:val="ListParagraph"/>
              <w:numPr>
                <w:ilvl w:val="0"/>
                <w:numId w:val="7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Formación in situ </w:t>
            </w:r>
            <w:r w:rsidR="001F4F2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– en el lugar de uso-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a cargo de una persona competente</w:t>
            </w:r>
          </w:p>
          <w:p w14:paraId="3E94FA5D" w14:textId="294816DF" w:rsidR="00B45601" w:rsidRPr="00773FEC" w:rsidRDefault="00B45601" w:rsidP="00B45601">
            <w:pPr>
              <w:pStyle w:val="ListParagraph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A178F0" w:rsidRPr="00773FEC" w14:paraId="7012BFB9" w14:textId="07BDE54A" w:rsidTr="0085462E">
        <w:tc>
          <w:tcPr>
            <w:tcW w:w="3397" w:type="dxa"/>
          </w:tcPr>
          <w:p w14:paraId="1630FAD0" w14:textId="606F5C93" w:rsidR="00084A89" w:rsidRPr="00C70A1A" w:rsidRDefault="00204E99" w:rsidP="00E1275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70A1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953" w:type="dxa"/>
          </w:tcPr>
          <w:p w14:paraId="11305E67" w14:textId="293C17A3" w:rsidR="00084A89" w:rsidRPr="00773FEC" w:rsidRDefault="00084A89" w:rsidP="00E12750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Cuando</w:t>
            </w:r>
            <w:r w:rsidR="00A178F0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</w:t>
            </w:r>
            <w:r w:rsidR="001F4F2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</w:t>
            </w:r>
            <w:r w:rsidR="00F44030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vehículo utilitario </w:t>
            </w:r>
            <w:r w:rsidR="003E6BE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UTV</w:t>
            </w:r>
            <w:r w:rsidR="00B456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fuera de la zona principal de la granja, es importante tener un método de comunicación (por ejemplo, un teléfono móvil).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seguir la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política de trabajo </w:t>
            </w:r>
            <w:r w:rsidR="008135AD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maneje el vehículo </w:t>
            </w:r>
            <w:r w:rsidR="001F4F2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en solitario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="008135AD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caso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1F4F2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tener dudas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sobre el trabajo,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eparaciones o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mantenimiento, póngase en contacto con el propietario de la granja.</w:t>
            </w:r>
          </w:p>
          <w:p w14:paraId="1B11ED93" w14:textId="56147190" w:rsidR="008135AD" w:rsidRPr="00773FEC" w:rsidRDefault="008135AD" w:rsidP="00E12750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A178F0" w:rsidRPr="00773FEC" w14:paraId="08D53F3D" w14:textId="4CA12264" w:rsidTr="0085462E">
        <w:tc>
          <w:tcPr>
            <w:tcW w:w="3397" w:type="dxa"/>
          </w:tcPr>
          <w:p w14:paraId="2C5D0D55" w14:textId="3B1DA02C" w:rsidR="00084A89" w:rsidRPr="00C70A1A" w:rsidRDefault="00204E99" w:rsidP="00E1275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70A1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5953" w:type="dxa"/>
          </w:tcPr>
          <w:p w14:paraId="2F0A2EEE" w14:textId="7C975F08" w:rsidR="00084A89" w:rsidRPr="00773FEC" w:rsidRDefault="00084A89" w:rsidP="00E12750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3FEC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773FE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="00216433" w:rsidRPr="00773FEC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216433" w:rsidRPr="00773FE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216433" w:rsidRPr="00773FEC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34B72505" w14:textId="69559826" w:rsidR="00084A89" w:rsidRPr="00773FEC" w:rsidRDefault="00216433" w:rsidP="00E12750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773FEC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773FE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773FEC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5CB137F5" w14:textId="10BF08A6" w:rsidR="00084A89" w:rsidRPr="00773FEC" w:rsidRDefault="00216433" w:rsidP="00E12750">
            <w:pPr>
              <w:pStyle w:val="ListParagraph"/>
              <w:numPr>
                <w:ilvl w:val="0"/>
                <w:numId w:val="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móvil o radio de dos vías</w:t>
            </w:r>
          </w:p>
        </w:tc>
      </w:tr>
      <w:tr w:rsidR="00A178F0" w:rsidRPr="00773FEC" w14:paraId="6E6BFA5C" w14:textId="77777777" w:rsidTr="006110AA">
        <w:tc>
          <w:tcPr>
            <w:tcW w:w="9350" w:type="dxa"/>
            <w:gridSpan w:val="2"/>
          </w:tcPr>
          <w:p w14:paraId="45324B20" w14:textId="15D674B4" w:rsidR="00084A89" w:rsidRPr="00C70A1A" w:rsidRDefault="00084A89" w:rsidP="003A3195">
            <w:pPr>
              <w:spacing w:before="30" w:afterLines="50" w:after="120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70A1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PRÁCTICA:</w:t>
            </w:r>
          </w:p>
          <w:p w14:paraId="63DF56FD" w14:textId="13BADDCC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y siga el </w:t>
            </w:r>
            <w:r w:rsidR="00ED62A8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manual del usuario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A192053" w14:textId="1292C67E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Sólo las personas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="00E828C8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hayan recibido entrenamiento y sean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135AD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competentes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pueden </w:t>
            </w:r>
            <w:r w:rsidR="008135AD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operar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equipo.</w:t>
            </w:r>
          </w:p>
          <w:p w14:paraId="4E039913" w14:textId="3FA65278" w:rsidR="00B45601" w:rsidRPr="00C70A1A" w:rsidRDefault="00084A89" w:rsidP="00C70A1A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Este vehículo no puede ser utilizado en autopistas o carreteras públicas.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83A7005" w14:textId="61D4B83A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Evite operar un</w:t>
            </w:r>
            <w:r w:rsidR="00F44030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vehículo utilitario </w:t>
            </w:r>
            <w:r w:rsidR="003E6BE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UTV</w:t>
            </w:r>
            <w:r w:rsidR="00B456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pavimento. El vehículo no está diseñado para ser utilizado en superficies pavimentadas y puede ser difícil de controlar. </w:t>
            </w:r>
          </w:p>
          <w:p w14:paraId="44E81714" w14:textId="3F86830C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Un máximo de una persona por asiento. Tanto el operador como los pasajeros deben usar el cinturón de seguridad.</w:t>
            </w:r>
          </w:p>
          <w:p w14:paraId="284C1119" w14:textId="0128C856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pasajeros deben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poder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alcanzar </w:t>
            </w:r>
            <w:r w:rsidR="006109CE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la agarradera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mientras est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n sentados</w:t>
            </w:r>
            <w:r w:rsidR="001F4F2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456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así como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apoyar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espalda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en el respaldo del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asiento y </w:t>
            </w:r>
            <w:r w:rsidR="008135AD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tener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los pies apoyados en el suelo.</w:t>
            </w:r>
          </w:p>
          <w:p w14:paraId="5ECD961E" w14:textId="2305115B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debe haber pasajeros en la caja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004F0BE" w14:textId="147794EC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Antes de conducir, asegúrese de que la plataforma para los pies esté libre de 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escombros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8945575" w14:textId="5FEB576E" w:rsidR="00084A89" w:rsidRPr="00773FEC" w:rsidRDefault="00880DA1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Antes</w:t>
            </w:r>
            <w:r w:rsidR="001D2C5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operar el vehículo, compruebe que todas las 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protecciones de seguridad est</w:t>
            </w:r>
            <w:r w:rsidR="0021643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n colocadas de acuerdo con las especificaciones del fabricante.</w:t>
            </w:r>
          </w:p>
          <w:p w14:paraId="5D9F3854" w14:textId="2FF4986D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880DA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ntes de arrancar el vehículo, a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segúrese de que el vehículo est</w:t>
            </w:r>
            <w:r w:rsidR="00880DA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punto muerto o estacionado y </w:t>
            </w:r>
            <w:r w:rsidR="00880DA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que el freno de mano est</w:t>
            </w:r>
            <w:r w:rsidR="00880DA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puesto.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4040CBA7" w14:textId="24847125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Nunca conduzca el vehículo a más de 40 km/hora.</w:t>
            </w:r>
          </w:p>
          <w:p w14:paraId="10D1970B" w14:textId="7C141FF6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Conduzca lentamente al </w:t>
            </w:r>
            <w:r w:rsidR="00880DA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dar vuelta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39C3E83" w14:textId="7B903415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Aplique los frenos al bajar pendientes para que el vehículo no baje en </w:t>
            </w:r>
            <w:r w:rsidR="00345AA5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rueda libre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2C17064D" w14:textId="4C9FB0A3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Cargue el </w:t>
            </w:r>
            <w:r w:rsidR="00F44030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vehículo utilitario </w:t>
            </w:r>
            <w:r w:rsidR="003E6BE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UTV</w:t>
            </w:r>
            <w:r w:rsidR="00B4560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sólo hasta su máxima capacidad. Asegure la carga antes de mover</w:t>
            </w:r>
            <w:r w:rsidR="00880DA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vehículo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0A59823B" w14:textId="37C4E15D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Reduzca la velocidad en terrenos accidentados o en pendiente</w:t>
            </w:r>
            <w:r w:rsidR="0074205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26E5C523" w14:textId="75526C06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Nunca se baje del vehículo cuando esté en movimiento.</w:t>
            </w:r>
          </w:p>
          <w:p w14:paraId="57C88FED" w14:textId="664001D2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No se debe dejar el vehículo en marcha sin vigilancia.</w:t>
            </w:r>
          </w:p>
          <w:p w14:paraId="44466A7D" w14:textId="499AFFEC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 </w:t>
            </w:r>
            <w:r w:rsidR="00880DA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estacionar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vehículo, ponga el freno de mano y retire la llave. </w:t>
            </w:r>
          </w:p>
          <w:p w14:paraId="5C700CC2" w14:textId="69FB47A1" w:rsidR="00084A89" w:rsidRPr="00773FEC" w:rsidRDefault="00880DA1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Solo opere 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la caja eléctrica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desde el asiento del conductor.</w:t>
            </w:r>
          </w:p>
          <w:p w14:paraId="51A65607" w14:textId="29F7BB0E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accione </w:t>
            </w:r>
            <w:r w:rsidR="001D2C5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la caja de volteo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mientras conduce el vehículo.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753F256E" w14:textId="04DEB57D" w:rsidR="00084A89" w:rsidRPr="00773FEC" w:rsidRDefault="00880DA1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Después del anochecer, e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l vehículo sólo debe ser operado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si está equipado con</w:t>
            </w:r>
            <w:r w:rsidR="006E295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luces adecuadas.</w:t>
            </w:r>
          </w:p>
          <w:p w14:paraId="128BD377" w14:textId="367C0B8C" w:rsidR="00084A89" w:rsidRPr="00773FEC" w:rsidRDefault="00084A89" w:rsidP="003A3195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Evit</w:t>
            </w:r>
            <w:r w:rsidR="001D2C5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arran</w:t>
            </w:r>
            <w:r w:rsidR="001D2C5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car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, para</w:t>
            </w:r>
            <w:r w:rsidR="001D2C5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</w:t>
            </w:r>
            <w:r w:rsidR="001D2C5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dar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giros bruscos. </w:t>
            </w:r>
          </w:p>
          <w:p w14:paraId="44013585" w14:textId="77777777" w:rsidR="00084A89" w:rsidRDefault="001F4F23" w:rsidP="00FE33CC">
            <w:pPr>
              <w:pStyle w:val="ListParagraph"/>
              <w:numPr>
                <w:ilvl w:val="0"/>
                <w:numId w:val="3"/>
              </w:numPr>
              <w:spacing w:before="30" w:afterLines="50" w:after="120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iempre que sea posible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evite cruzar </w:t>
            </w:r>
            <w:r w:rsidR="00C6564F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por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agua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CD1651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Sólo cruce un</w:t>
            </w:r>
            <w:r w:rsidR="006E2953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cuerpo 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agua </w:t>
            </w:r>
            <w:r w:rsidR="006109CE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cuando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sepa que la profundidad es inferior a la máxima permitida en el </w:t>
            </w:r>
            <w:r w:rsidR="00ED62A8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manual del usuario</w:t>
            </w:r>
            <w:r w:rsidR="00084A89"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6013B0A1" w14:textId="466F8C53" w:rsidR="00773FEC" w:rsidRPr="00773FEC" w:rsidRDefault="00773FEC" w:rsidP="00B45601">
            <w:pPr>
              <w:pStyle w:val="ListParagraph"/>
              <w:spacing w:before="30" w:afterLines="50" w:after="120" w:line="240" w:lineRule="auto"/>
              <w:ind w:left="714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A178F0" w:rsidRPr="00773FEC" w14:paraId="27A563AC" w14:textId="386E9417" w:rsidTr="0085462E">
        <w:tc>
          <w:tcPr>
            <w:tcW w:w="3397" w:type="dxa"/>
          </w:tcPr>
          <w:p w14:paraId="0C6206A3" w14:textId="77777777" w:rsidR="00084A89" w:rsidRPr="00C70A1A" w:rsidRDefault="00084A89" w:rsidP="0085462E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C70A1A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lastRenderedPageBreak/>
              <w:t>Emergency Procedures:</w:t>
            </w:r>
          </w:p>
        </w:tc>
        <w:tc>
          <w:tcPr>
            <w:tcW w:w="5953" w:type="dxa"/>
          </w:tcPr>
          <w:p w14:paraId="0533FE84" w14:textId="4F31F53F" w:rsidR="00084A89" w:rsidRPr="00773FEC" w:rsidRDefault="00084A89" w:rsidP="0085462E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773FEC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7D2A3033" w14:textId="453BC510" w:rsidR="00EE19BD" w:rsidRPr="003A3195" w:rsidRDefault="00EE19BD" w:rsidP="00686F25">
      <w:pPr>
        <w:spacing w:after="200" w:line="276" w:lineRule="auto"/>
        <w:rPr>
          <w:rFonts w:ascii="Source Sans Pro Semibold" w:hAnsi="Source Sans Pro Semibold"/>
          <w:smallCaps/>
          <w:sz w:val="22"/>
          <w:szCs w:val="22"/>
          <w:lang w:val="es-MX"/>
        </w:rPr>
      </w:pPr>
    </w:p>
    <w:sectPr w:rsidR="00EE19BD" w:rsidRPr="003A3195" w:rsidSect="00984C04">
      <w:headerReference w:type="default" r:id="rId7"/>
      <w:footerReference w:type="default" r:id="rId8"/>
      <w:pgSz w:w="12240" w:h="15840"/>
      <w:pgMar w:top="1440" w:right="1440" w:bottom="1440" w:left="144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762F" w14:textId="77777777" w:rsidR="002C3D35" w:rsidRDefault="002C3D35" w:rsidP="00FF42F5">
      <w:pPr>
        <w:spacing w:line="240" w:lineRule="auto"/>
      </w:pPr>
      <w:r>
        <w:separator/>
      </w:r>
    </w:p>
  </w:endnote>
  <w:endnote w:type="continuationSeparator" w:id="0">
    <w:p w14:paraId="0A5BE589" w14:textId="77777777" w:rsidR="002C3D35" w:rsidRDefault="002C3D35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747A" w14:textId="662B12EF" w:rsidR="00084A89" w:rsidRPr="00E828C8" w:rsidRDefault="00084A89" w:rsidP="00084A89">
    <w:pPr>
      <w:spacing w:line="240" w:lineRule="auto"/>
      <w:jc w:val="both"/>
      <w:rPr>
        <w:rFonts w:cs="Calibri"/>
        <w:color w:val="000000"/>
        <w:sz w:val="16"/>
        <w:szCs w:val="16"/>
        <w:lang w:val="es-MX" w:eastAsia="en-CA"/>
      </w:rPr>
    </w:pPr>
    <w:r w:rsidRPr="00E828C8">
      <w:rPr>
        <w:rFonts w:cs="Calibri"/>
        <w:color w:val="000000"/>
        <w:sz w:val="16"/>
        <w:szCs w:val="16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E828C8">
      <w:rPr>
        <w:rFonts w:cs="Calibri"/>
        <w:color w:val="000000"/>
        <w:sz w:val="16"/>
        <w:szCs w:val="16"/>
        <w:lang w:val="es-MX" w:eastAsia="en-CA"/>
      </w:rPr>
      <w:br/>
      <w:t>** En este documento se usó el masculino gramatical, que en español incluye todos los géneros.</w:t>
    </w:r>
  </w:p>
  <w:p w14:paraId="7C4F18C4" w14:textId="30565ABF" w:rsidR="00984C04" w:rsidRPr="00E12750" w:rsidRDefault="00984C04" w:rsidP="004D2D3C">
    <w:pPr>
      <w:jc w:val="both"/>
      <w:rPr>
        <w:rFonts w:ascii="Source Sans Pro Light" w:hAnsi="Source Sans Pro Light"/>
        <w:b/>
        <w:bCs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0592" w14:textId="77777777" w:rsidR="002C3D35" w:rsidRDefault="002C3D35" w:rsidP="00FF42F5">
      <w:pPr>
        <w:spacing w:line="240" w:lineRule="auto"/>
      </w:pPr>
      <w:r>
        <w:separator/>
      </w:r>
    </w:p>
  </w:footnote>
  <w:footnote w:type="continuationSeparator" w:id="0">
    <w:p w14:paraId="6FA1B9AA" w14:textId="77777777" w:rsidR="002C3D35" w:rsidRDefault="002C3D35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ED69" w14:textId="55E76800" w:rsidR="00204E99" w:rsidRDefault="00842193" w:rsidP="003A3195">
    <w:pPr>
      <w:pStyle w:val="Header"/>
      <w:jc w:val="center"/>
      <w:rPr>
        <w:rFonts w:ascii="Source Sans Pro Light" w:hAnsi="Source Sans Pro Light"/>
        <w:b/>
        <w:bCs/>
        <w:smallCaps/>
        <w:sz w:val="24"/>
        <w:szCs w:val="24"/>
        <w:lang w:val="es-MX"/>
      </w:rPr>
    </w:pPr>
    <w:r w:rsidRPr="00A178F0">
      <w:rPr>
        <w:rFonts w:ascii="Source Sans Pro Light" w:hAnsi="Source Sans Pro Light"/>
        <w:b/>
        <w:bCs/>
        <w:smallCaps/>
        <w:sz w:val="24"/>
        <w:szCs w:val="24"/>
        <w:lang w:val="es-MX"/>
      </w:rPr>
      <w:t>VEHÍCULO UTILITARIO (</w:t>
    </w:r>
    <w:r w:rsidRPr="003E6BE1">
      <w:rPr>
        <w:rFonts w:ascii="Source Sans Pro Light" w:hAnsi="Source Sans Pro Light"/>
        <w:b/>
        <w:bCs/>
        <w:i/>
        <w:smallCaps/>
        <w:sz w:val="24"/>
        <w:szCs w:val="24"/>
        <w:lang w:val="es-MX"/>
      </w:rPr>
      <w:t>SIDE-BY-SIDE</w:t>
    </w:r>
    <w:r w:rsidR="00A178F0" w:rsidRPr="003E6BE1">
      <w:rPr>
        <w:rFonts w:ascii="Source Sans Pro Light" w:hAnsi="Source Sans Pro Light"/>
        <w:b/>
        <w:bCs/>
        <w:i/>
        <w:smallCaps/>
        <w:sz w:val="24"/>
        <w:szCs w:val="24"/>
        <w:lang w:val="es-MX"/>
      </w:rPr>
      <w:t xml:space="preserve"> UTV</w:t>
    </w:r>
    <w:r w:rsidR="00A178F0" w:rsidRPr="00A178F0">
      <w:rPr>
        <w:rFonts w:ascii="Source Sans Pro Light" w:hAnsi="Source Sans Pro Light"/>
        <w:b/>
        <w:bCs/>
        <w:smallCaps/>
        <w:sz w:val="24"/>
        <w:szCs w:val="24"/>
        <w:lang w:val="es-MX"/>
      </w:rPr>
      <w:t>)</w:t>
    </w:r>
    <w:r w:rsidR="00540C07" w:rsidRPr="00A178F0">
      <w:rPr>
        <w:rFonts w:ascii="Source Sans Pro Light" w:hAnsi="Source Sans Pro Light"/>
        <w:b/>
        <w:bCs/>
        <w:smallCaps/>
        <w:sz w:val="24"/>
        <w:szCs w:val="24"/>
        <w:lang w:val="es-MX"/>
      </w:rPr>
      <w:t xml:space="preserve"> </w:t>
    </w:r>
    <w:r w:rsidR="00204E99">
      <w:rPr>
        <w:rFonts w:ascii="Source Sans Pro Light" w:hAnsi="Source Sans Pro Light"/>
        <w:b/>
        <w:bCs/>
        <w:smallCaps/>
        <w:sz w:val="24"/>
        <w:szCs w:val="24"/>
        <w:lang w:val="es-MX"/>
      </w:rPr>
      <w:t>–</w:t>
    </w:r>
    <w:r w:rsidR="00540C07" w:rsidRPr="00A178F0">
      <w:rPr>
        <w:rFonts w:ascii="Source Sans Pro Light" w:hAnsi="Source Sans Pro Light"/>
        <w:b/>
        <w:bCs/>
        <w:smallCaps/>
        <w:sz w:val="24"/>
        <w:szCs w:val="24"/>
        <w:lang w:val="es-MX"/>
      </w:rPr>
      <w:t xml:space="preserve"> </w:t>
    </w:r>
  </w:p>
  <w:p w14:paraId="6408458B" w14:textId="6FA7F1FF" w:rsidR="00EE19BD" w:rsidRDefault="00842193" w:rsidP="003A3195">
    <w:pPr>
      <w:pStyle w:val="Header"/>
      <w:jc w:val="center"/>
      <w:rPr>
        <w:rFonts w:ascii="Source Sans Pro Light" w:hAnsi="Source Sans Pro Light"/>
        <w:b/>
        <w:bCs/>
        <w:smallCaps/>
        <w:sz w:val="24"/>
        <w:szCs w:val="24"/>
        <w:lang w:val="es-MX"/>
      </w:rPr>
    </w:pPr>
    <w:r w:rsidRPr="00A178F0">
      <w:rPr>
        <w:rFonts w:ascii="Source Sans Pro Light" w:hAnsi="Source Sans Pro Light"/>
        <w:b/>
        <w:bCs/>
        <w:smallCaps/>
        <w:sz w:val="24"/>
        <w:szCs w:val="24"/>
        <w:lang w:val="es-MX"/>
      </w:rPr>
      <w:t>PRÁCTICA DE TRABAJO SEGURO</w:t>
    </w:r>
    <w:r w:rsidR="00204E99">
      <w:rPr>
        <w:rFonts w:ascii="Source Sans Pro Light" w:hAnsi="Source Sans Pro Light"/>
        <w:b/>
        <w:bCs/>
        <w:smallCaps/>
        <w:sz w:val="24"/>
        <w:szCs w:val="24"/>
        <w:lang w:val="es-MX"/>
      </w:rPr>
      <w:t xml:space="preserve"> </w:t>
    </w:r>
    <w:r w:rsidR="00540C07" w:rsidRPr="00686F25">
      <w:rPr>
        <w:rFonts w:ascii="Source Sans Pro Light" w:hAnsi="Source Sans Pro Light"/>
        <w:b/>
        <w:bCs/>
        <w:smallCaps/>
        <w:sz w:val="24"/>
        <w:szCs w:val="24"/>
        <w:lang w:val="es-MX"/>
      </w:rPr>
      <w:t>DE</w:t>
    </w:r>
    <w:r w:rsidRPr="00686F25">
      <w:rPr>
        <w:rFonts w:ascii="Source Sans Pro Light" w:hAnsi="Source Sans Pro Light"/>
        <w:b/>
        <w:bCs/>
        <w:smallCaps/>
        <w:sz w:val="24"/>
        <w:szCs w:val="24"/>
        <w:lang w:val="es-MX"/>
      </w:rPr>
      <w:t xml:space="preserve"> </w:t>
    </w:r>
    <w:r w:rsidR="00204E99">
      <w:rPr>
        <w:rFonts w:ascii="Source Sans Pro Light" w:hAnsi="Source Sans Pro Light"/>
        <w:b/>
        <w:bCs/>
        <w:smallCaps/>
        <w:sz w:val="24"/>
        <w:szCs w:val="24"/>
        <w:lang w:val="es-MX"/>
      </w:rPr>
      <w:fldChar w:fldCharType="begin"/>
    </w:r>
    <w:r w:rsidR="00204E99">
      <w:rPr>
        <w:rFonts w:ascii="Source Sans Pro Light" w:hAnsi="Source Sans Pro Light"/>
        <w:b/>
        <w:bCs/>
        <w:smallCaps/>
        <w:sz w:val="24"/>
        <w:szCs w:val="24"/>
        <w:lang w:val="es-MX"/>
      </w:rPr>
      <w:instrText xml:space="preserve"> DOCPROPERTY  "Farm Name"  \* MERGEFORMAT </w:instrText>
    </w:r>
    <w:r w:rsidR="00204E99">
      <w:rPr>
        <w:rFonts w:ascii="Source Sans Pro Light" w:hAnsi="Source Sans Pro Light"/>
        <w:b/>
        <w:bCs/>
        <w:smallCaps/>
        <w:sz w:val="24"/>
        <w:szCs w:val="24"/>
        <w:lang w:val="es-MX"/>
      </w:rPr>
      <w:fldChar w:fldCharType="separate"/>
    </w:r>
    <w:r w:rsidR="00C70A1A">
      <w:rPr>
        <w:rFonts w:ascii="Source Sans Pro Light" w:hAnsi="Source Sans Pro Light"/>
        <w:b/>
        <w:bCs/>
        <w:smallCaps/>
        <w:sz w:val="24"/>
        <w:szCs w:val="24"/>
        <w:lang w:val="es-MX"/>
      </w:rPr>
      <w:t>&lt;&lt; NOMBRE DE LA GRANJA &gt;&gt;</w:t>
    </w:r>
    <w:r w:rsidR="00204E99">
      <w:rPr>
        <w:rFonts w:ascii="Source Sans Pro Light" w:hAnsi="Source Sans Pro Light"/>
        <w:b/>
        <w:bCs/>
        <w:smallCaps/>
        <w:sz w:val="24"/>
        <w:szCs w:val="24"/>
        <w:lang w:val="es-MX"/>
      </w:rPr>
      <w:fldChar w:fldCharType="end"/>
    </w:r>
  </w:p>
  <w:p w14:paraId="00F6FAB9" w14:textId="77777777" w:rsidR="00216433" w:rsidRPr="00E12750" w:rsidRDefault="00216433" w:rsidP="00EE19BD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DC1"/>
    <w:multiLevelType w:val="hybridMultilevel"/>
    <w:tmpl w:val="F8E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4175"/>
    <w:multiLevelType w:val="hybridMultilevel"/>
    <w:tmpl w:val="B12C73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C1EF2"/>
    <w:multiLevelType w:val="hybridMultilevel"/>
    <w:tmpl w:val="F8EE6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60A56"/>
    <w:multiLevelType w:val="hybridMultilevel"/>
    <w:tmpl w:val="54EEC7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441D1"/>
    <w:multiLevelType w:val="hybridMultilevel"/>
    <w:tmpl w:val="D256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0657B"/>
    <w:multiLevelType w:val="hybridMultilevel"/>
    <w:tmpl w:val="7520B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1A21"/>
    <w:rsid w:val="00036980"/>
    <w:rsid w:val="00061E30"/>
    <w:rsid w:val="00084A89"/>
    <w:rsid w:val="0009281E"/>
    <w:rsid w:val="00093272"/>
    <w:rsid w:val="000D1AC5"/>
    <w:rsid w:val="000F747F"/>
    <w:rsid w:val="001D2C59"/>
    <w:rsid w:val="001E27FF"/>
    <w:rsid w:val="001F4F23"/>
    <w:rsid w:val="00204E99"/>
    <w:rsid w:val="00216433"/>
    <w:rsid w:val="00253FF4"/>
    <w:rsid w:val="00263014"/>
    <w:rsid w:val="002634CC"/>
    <w:rsid w:val="002C3D35"/>
    <w:rsid w:val="002E5740"/>
    <w:rsid w:val="00310EF3"/>
    <w:rsid w:val="0031144A"/>
    <w:rsid w:val="00345AA5"/>
    <w:rsid w:val="00362D15"/>
    <w:rsid w:val="003973BC"/>
    <w:rsid w:val="003A3195"/>
    <w:rsid w:val="003E6BE1"/>
    <w:rsid w:val="00425357"/>
    <w:rsid w:val="00434A49"/>
    <w:rsid w:val="004658D4"/>
    <w:rsid w:val="004A798E"/>
    <w:rsid w:val="004B7B5D"/>
    <w:rsid w:val="004D2D3C"/>
    <w:rsid w:val="0052122B"/>
    <w:rsid w:val="00540C07"/>
    <w:rsid w:val="00544314"/>
    <w:rsid w:val="00581A21"/>
    <w:rsid w:val="00594B0B"/>
    <w:rsid w:val="005A2811"/>
    <w:rsid w:val="005B5682"/>
    <w:rsid w:val="005E75FD"/>
    <w:rsid w:val="005F626E"/>
    <w:rsid w:val="00610790"/>
    <w:rsid w:val="006109CE"/>
    <w:rsid w:val="0064370E"/>
    <w:rsid w:val="00682DC7"/>
    <w:rsid w:val="00686F25"/>
    <w:rsid w:val="006C43AC"/>
    <w:rsid w:val="006E2953"/>
    <w:rsid w:val="00723BA0"/>
    <w:rsid w:val="00742059"/>
    <w:rsid w:val="00765950"/>
    <w:rsid w:val="00773FEC"/>
    <w:rsid w:val="00783E21"/>
    <w:rsid w:val="00784D38"/>
    <w:rsid w:val="0079322F"/>
    <w:rsid w:val="007E3C1A"/>
    <w:rsid w:val="007E6F1F"/>
    <w:rsid w:val="007F3EC1"/>
    <w:rsid w:val="008135AD"/>
    <w:rsid w:val="008142FC"/>
    <w:rsid w:val="00842193"/>
    <w:rsid w:val="0085462E"/>
    <w:rsid w:val="00856E6B"/>
    <w:rsid w:val="008732EB"/>
    <w:rsid w:val="00875EA5"/>
    <w:rsid w:val="00880DA1"/>
    <w:rsid w:val="00881FAD"/>
    <w:rsid w:val="008A05DA"/>
    <w:rsid w:val="008B36A6"/>
    <w:rsid w:val="008F0D13"/>
    <w:rsid w:val="00950AAC"/>
    <w:rsid w:val="00953597"/>
    <w:rsid w:val="00980125"/>
    <w:rsid w:val="00984C04"/>
    <w:rsid w:val="009A11DD"/>
    <w:rsid w:val="009D0EDD"/>
    <w:rsid w:val="009E6357"/>
    <w:rsid w:val="009E6A51"/>
    <w:rsid w:val="009F3E64"/>
    <w:rsid w:val="00A01458"/>
    <w:rsid w:val="00A178F0"/>
    <w:rsid w:val="00A75BC6"/>
    <w:rsid w:val="00A76074"/>
    <w:rsid w:val="00A83851"/>
    <w:rsid w:val="00B04203"/>
    <w:rsid w:val="00B315F3"/>
    <w:rsid w:val="00B45601"/>
    <w:rsid w:val="00BC3D02"/>
    <w:rsid w:val="00C013E9"/>
    <w:rsid w:val="00C14238"/>
    <w:rsid w:val="00C17862"/>
    <w:rsid w:val="00C33F76"/>
    <w:rsid w:val="00C6564F"/>
    <w:rsid w:val="00C70A1A"/>
    <w:rsid w:val="00C75C75"/>
    <w:rsid w:val="00C77734"/>
    <w:rsid w:val="00C77BD3"/>
    <w:rsid w:val="00C948BF"/>
    <w:rsid w:val="00C973F8"/>
    <w:rsid w:val="00CA4CB6"/>
    <w:rsid w:val="00CB08B6"/>
    <w:rsid w:val="00CD068B"/>
    <w:rsid w:val="00CD1651"/>
    <w:rsid w:val="00CF4CE7"/>
    <w:rsid w:val="00CF7DC4"/>
    <w:rsid w:val="00D24058"/>
    <w:rsid w:val="00D329DD"/>
    <w:rsid w:val="00D3424F"/>
    <w:rsid w:val="00D44B6A"/>
    <w:rsid w:val="00D77BA3"/>
    <w:rsid w:val="00DE6CAF"/>
    <w:rsid w:val="00E12750"/>
    <w:rsid w:val="00E24D21"/>
    <w:rsid w:val="00E51CA8"/>
    <w:rsid w:val="00E52A36"/>
    <w:rsid w:val="00E828C8"/>
    <w:rsid w:val="00E900AF"/>
    <w:rsid w:val="00E91931"/>
    <w:rsid w:val="00ED62A8"/>
    <w:rsid w:val="00EE178D"/>
    <w:rsid w:val="00EE19BD"/>
    <w:rsid w:val="00EE6F6C"/>
    <w:rsid w:val="00F0709D"/>
    <w:rsid w:val="00F21233"/>
    <w:rsid w:val="00F44030"/>
    <w:rsid w:val="00F71A69"/>
    <w:rsid w:val="00FA39B9"/>
    <w:rsid w:val="00FC43CD"/>
    <w:rsid w:val="00FE33CC"/>
    <w:rsid w:val="00FE6F13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2ADA6"/>
  <w15:docId w15:val="{A7708082-BC3E-4FEA-BDBC-504719EA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F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D1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D1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D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cp:lastPrinted>2013-11-12T14:41:00Z</cp:lastPrinted>
  <dcterms:created xsi:type="dcterms:W3CDTF">2021-06-11T17:19:00Z</dcterms:created>
  <dcterms:modified xsi:type="dcterms:W3CDTF">2021-06-14T18:21:00Z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