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48C2" w:rsidRPr="0098652C" w14:paraId="106E388F" w14:textId="77777777" w:rsidTr="00B52DDD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34FEBB" w14:textId="6757A3EA" w:rsidR="00BA4774" w:rsidRPr="003F48C2" w:rsidRDefault="00BA4774" w:rsidP="00BA4774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3F48C2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3F48C2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98652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5F1D514E" w14:textId="77777777" w:rsidR="00BA4774" w:rsidRPr="003F48C2" w:rsidRDefault="00BA4774" w:rsidP="00BA4774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02C50378" w:rsidR="00BA4774" w:rsidRPr="003F48C2" w:rsidRDefault="00BA4774" w:rsidP="00BA4774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F48C2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3F48C2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22B5CF" w14:textId="77777777" w:rsidR="00BA4774" w:rsidRPr="003F48C2" w:rsidRDefault="00BA4774" w:rsidP="00BA477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3F48C2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5DA5AE47" w14:textId="77777777" w:rsidR="00BA4774" w:rsidRPr="003F48C2" w:rsidRDefault="00BA4774" w:rsidP="00BA477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81BAFBD" w14:textId="77777777" w:rsidR="00BA4774" w:rsidRPr="003F48C2" w:rsidRDefault="00BA4774" w:rsidP="00BA477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BA4774" w:rsidRPr="003F48C2" w:rsidRDefault="00BA4774" w:rsidP="00BA477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F48C2" w:rsidRPr="0098652C" w14:paraId="5FF3FBB5" w14:textId="77777777" w:rsidTr="00B52DDD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3F48C2" w:rsidRDefault="00D83D1E" w:rsidP="00B52DD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3F48C2" w:rsidRDefault="00D83D1E" w:rsidP="00B52DD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3F48C2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3F48C2" w:rsidRPr="0098652C" w14:paraId="3F6DED8C" w14:textId="4EFB3FD1" w:rsidTr="007867E0">
        <w:tc>
          <w:tcPr>
            <w:tcW w:w="3504" w:type="dxa"/>
          </w:tcPr>
          <w:bookmarkEnd w:id="0"/>
          <w:p w14:paraId="1D32C2F5" w14:textId="6BAC34FA" w:rsidR="00BA4774" w:rsidRPr="003F48C2" w:rsidRDefault="00BA4774" w:rsidP="006B7DD6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3F48C2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3F48C2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3F48C2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3F48C2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3F48C2" w:rsidRPr="003F48C2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17CC1729" w14:textId="08C91241" w:rsidR="00BA4774" w:rsidRPr="00C6458A" w:rsidRDefault="00BA4774" w:rsidP="006B7DD6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Source Sans Pro Light" w:hAnsi="Source Sans Pro Light"/>
                <w:smallCaps/>
                <w:lang w:val="es-MX"/>
              </w:rPr>
            </w:pPr>
            <w:r w:rsidRPr="003F48C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B52DDD" w:rsidRPr="003F48C2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3F48C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equipos específicos como</w:t>
            </w:r>
            <w:r w:rsidRPr="00C6458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3F48C2" w:rsidRPr="00C6458A">
              <w:rPr>
                <w:rFonts w:ascii="Source Sans Pro Light" w:hAnsi="Source Sans Pro Light"/>
                <w:sz w:val="22"/>
                <w:szCs w:val="22"/>
                <w:lang w:val="es-MX"/>
              </w:rPr>
              <w:t>podadoras</w:t>
            </w:r>
            <w:r w:rsidRPr="00C6458A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3F48C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sopladores, generadores, mezcladores, etc.</w:t>
            </w:r>
          </w:p>
        </w:tc>
      </w:tr>
      <w:tr w:rsidR="003F48C2" w:rsidRPr="0098652C" w14:paraId="458CCC66" w14:textId="515CD549" w:rsidTr="007867E0">
        <w:tc>
          <w:tcPr>
            <w:tcW w:w="3504" w:type="dxa"/>
          </w:tcPr>
          <w:p w14:paraId="459378C4" w14:textId="02D898A7" w:rsidR="00231D98" w:rsidRPr="00C6458A" w:rsidRDefault="00231D98" w:rsidP="006B7DD6">
            <w:pPr>
              <w:spacing w:line="276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C6458A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C6458A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C6458A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C6458A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C6458A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C6458A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C6458A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C6458A">
              <w:rPr>
                <w:rFonts w:ascii="Source Sans Pro Semibold" w:hAnsi="Source Sans Pro Semibold"/>
                <w:sz w:val="22"/>
                <w:szCs w:val="22"/>
                <w:lang w:val="es-MX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6F168FFF" w:rsidR="00231D98" w:rsidRPr="00C6458A" w:rsidRDefault="00231D98" w:rsidP="006B7DD6">
            <w:pPr>
              <w:spacing w:line="276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C6458A">
              <w:rPr>
                <w:rFonts w:ascii="Source Sans Pro Light" w:hAnsi="Source Sans Pro Light"/>
                <w:sz w:val="22"/>
                <w:szCs w:val="22"/>
                <w:lang w:val="es-MX"/>
              </w:rPr>
              <w:t>Los equipos con motores pequeños se utilizan regularmente para realizar una multitud de tareas.</w:t>
            </w:r>
            <w:r w:rsidR="003F48C2" w:rsidRPr="00C6458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6458A">
              <w:rPr>
                <w:rFonts w:ascii="Source Sans Pro Light" w:hAnsi="Source Sans Pro Light"/>
                <w:sz w:val="22"/>
                <w:szCs w:val="22"/>
                <w:lang w:val="es-MX"/>
              </w:rPr>
              <w:t>Se debe tener especial cuidado en proteger a los trabajadores y al público de los peligros originados por estas máquinas.</w:t>
            </w:r>
          </w:p>
        </w:tc>
      </w:tr>
      <w:tr w:rsidR="003F48C2" w:rsidRPr="00C6458A" w14:paraId="701CD8BE" w14:textId="6EC32419" w:rsidTr="007867E0">
        <w:tc>
          <w:tcPr>
            <w:tcW w:w="3504" w:type="dxa"/>
          </w:tcPr>
          <w:p w14:paraId="01F35BFE" w14:textId="5BECAB20" w:rsidR="00231D98" w:rsidRPr="00C6458A" w:rsidRDefault="00231D98" w:rsidP="006B7DD6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C6458A">
              <w:rPr>
                <w:rFonts w:ascii="Source Sans Pro Semibold" w:hAnsi="Source Sans Pro Semibold"/>
                <w:smallCaps/>
                <w:szCs w:val="22"/>
              </w:rPr>
              <w:t>Peligros</w:t>
            </w:r>
            <w:proofErr w:type="spellEnd"/>
            <w:r w:rsidRPr="00C6458A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C6458A">
              <w:rPr>
                <w:rFonts w:ascii="Source Sans Pro Semibold" w:hAnsi="Source Sans Pro Semibold"/>
                <w:smallCaps/>
                <w:szCs w:val="22"/>
              </w:rPr>
              <w:t>riesgos</w:t>
            </w:r>
            <w:proofErr w:type="spellEnd"/>
            <w:r w:rsidRPr="00C6458A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4C5E905C" w14:textId="0D882EA2" w:rsidR="00231D98" w:rsidRPr="00C6458A" w:rsidRDefault="00231D98" w:rsidP="006B7DD6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Escombros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3F48C2" w:rsidRPr="00C6458A">
              <w:rPr>
                <w:rFonts w:ascii="Source Sans Pro Light" w:hAnsi="Source Sans Pro Light"/>
                <w:sz w:val="22"/>
                <w:szCs w:val="22"/>
              </w:rPr>
              <w:t xml:space="preserve">que </w:t>
            </w:r>
            <w:proofErr w:type="spellStart"/>
            <w:r w:rsidR="003F48C2" w:rsidRPr="00C6458A">
              <w:rPr>
                <w:rFonts w:ascii="Source Sans Pro Light" w:hAnsi="Source Sans Pro Light"/>
                <w:sz w:val="22"/>
                <w:szCs w:val="22"/>
              </w:rPr>
              <w:t>salen</w:t>
            </w:r>
            <w:proofErr w:type="spellEnd"/>
            <w:r w:rsidR="003F48C2" w:rsidRPr="00C6458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3F48C2" w:rsidRPr="00C6458A">
              <w:rPr>
                <w:rFonts w:ascii="Source Sans Pro Light" w:hAnsi="Source Sans Pro Light"/>
                <w:sz w:val="22"/>
                <w:szCs w:val="22"/>
              </w:rPr>
              <w:t>volando</w:t>
            </w:r>
            <w:proofErr w:type="spellEnd"/>
          </w:p>
          <w:p w14:paraId="62D4E818" w14:textId="44517B85" w:rsidR="00231D98" w:rsidRPr="00C6458A" w:rsidRDefault="00231D98" w:rsidP="006B7DD6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Lesiones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en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los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ojos</w:t>
            </w:r>
            <w:proofErr w:type="spellEnd"/>
          </w:p>
          <w:p w14:paraId="1CD8D649" w14:textId="630F9B3D" w:rsidR="00231D98" w:rsidRPr="00C6458A" w:rsidRDefault="00231D98" w:rsidP="006B7DD6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Lesiones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en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las </w:t>
            </w: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piernas</w:t>
            </w:r>
            <w:proofErr w:type="spellEnd"/>
          </w:p>
          <w:p w14:paraId="45A161C5" w14:textId="2933F63D" w:rsidR="00231D98" w:rsidRPr="00C6458A" w:rsidRDefault="00231D98" w:rsidP="006B7DD6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Derrames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o </w:t>
            </w: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fugas</w:t>
            </w:r>
            <w:proofErr w:type="spellEnd"/>
          </w:p>
          <w:p w14:paraId="5B30A5B2" w14:textId="763F3CA2" w:rsidR="00231D98" w:rsidRPr="00C6458A" w:rsidRDefault="00231D98" w:rsidP="006B7DD6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Heridas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abiertas</w:t>
            </w:r>
            <w:proofErr w:type="spellEnd"/>
          </w:p>
          <w:p w14:paraId="4F4CD0E3" w14:textId="3DF1067A" w:rsidR="00231D98" w:rsidRPr="00C6458A" w:rsidRDefault="00231D98" w:rsidP="006B7DD6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Fallas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del </w:t>
            </w: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equipo</w:t>
            </w:r>
            <w:proofErr w:type="spellEnd"/>
          </w:p>
        </w:tc>
      </w:tr>
      <w:tr w:rsidR="003F48C2" w:rsidRPr="003F48C2" w14:paraId="265245F6" w14:textId="6CDB2DE7" w:rsidTr="007867E0">
        <w:tc>
          <w:tcPr>
            <w:tcW w:w="3504" w:type="dxa"/>
          </w:tcPr>
          <w:p w14:paraId="6B1F2EC6" w14:textId="0A844180" w:rsidR="00231D98" w:rsidRPr="00C6458A" w:rsidRDefault="00231D98" w:rsidP="006B7DD6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C6458A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C6458A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C6458A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C6458A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4C0F0AB5" w14:textId="703FDA64" w:rsidR="00231D98" w:rsidRPr="003F48C2" w:rsidRDefault="00231D98" w:rsidP="006B7DD6">
            <w:pPr>
              <w:spacing w:line="276" w:lineRule="auto"/>
              <w:rPr>
                <w:rFonts w:ascii="Source Sans Pro Light" w:hAnsi="Source Sans Pro Light"/>
                <w:smallCaps/>
              </w:rPr>
            </w:pPr>
            <w:proofErr w:type="spellStart"/>
            <w:r w:rsidRPr="00C6458A">
              <w:rPr>
                <w:rFonts w:ascii="Source Sans Pro Light" w:hAnsi="Source Sans Pro Light"/>
                <w:sz w:val="22"/>
              </w:rPr>
              <w:t>Aprobado</w:t>
            </w:r>
            <w:proofErr w:type="spellEnd"/>
            <w:r w:rsidRPr="00C6458A">
              <w:rPr>
                <w:rFonts w:ascii="Source Sans Pro Light" w:hAnsi="Source Sans Pro Light"/>
                <w:sz w:val="22"/>
              </w:rPr>
              <w:t xml:space="preserve"> por CSA</w:t>
            </w:r>
            <w:r w:rsidR="003F48C2">
              <w:rPr>
                <w:rFonts w:ascii="Source Sans Pro Light" w:hAnsi="Source Sans Pro Light"/>
                <w:sz w:val="22"/>
              </w:rPr>
              <w:t>:</w:t>
            </w:r>
          </w:p>
          <w:p w14:paraId="64D91249" w14:textId="24A83660" w:rsidR="00231D98" w:rsidRPr="00C6458A" w:rsidRDefault="00231D98" w:rsidP="006B7DD6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6458A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</w:t>
            </w:r>
            <w:r w:rsidR="003F48C2" w:rsidRPr="00C6458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6458A">
              <w:rPr>
                <w:rFonts w:ascii="Source Sans Pro Light" w:hAnsi="Source Sans Pro Light"/>
                <w:sz w:val="22"/>
                <w:szCs w:val="22"/>
                <w:lang w:val="es-MX"/>
              </w:rPr>
              <w:t>seguridad con punta de acero</w:t>
            </w:r>
          </w:p>
          <w:p w14:paraId="769F661D" w14:textId="769236DA" w:rsidR="00231D98" w:rsidRPr="00C6458A" w:rsidRDefault="00231D98" w:rsidP="006B7DD6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5C1D6071" w14:textId="182CAF74" w:rsidR="00231D98" w:rsidRPr="00C6458A" w:rsidRDefault="00231D98" w:rsidP="006B7DD6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7911BB67" w14:textId="77777777" w:rsidR="00231D98" w:rsidRPr="00421D19" w:rsidRDefault="00231D98" w:rsidP="006B7DD6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Source Sans Pro Light" w:hAnsi="Source Sans Pro Light"/>
                <w:smallCaps/>
              </w:rPr>
            </w:pP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alta</w:t>
            </w:r>
            <w:proofErr w:type="spellEnd"/>
            <w:r w:rsidRPr="00C6458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C6458A">
              <w:rPr>
                <w:rFonts w:ascii="Source Sans Pro Light" w:hAnsi="Source Sans Pro Light"/>
                <w:sz w:val="22"/>
                <w:szCs w:val="22"/>
              </w:rPr>
              <w:t>visibilidad</w:t>
            </w:r>
            <w:proofErr w:type="spellEnd"/>
          </w:p>
          <w:p w14:paraId="2F7CEB0F" w14:textId="117FB4CB" w:rsidR="00421D19" w:rsidRPr="00C6458A" w:rsidRDefault="00421D19" w:rsidP="00421D19">
            <w:pPr>
              <w:pStyle w:val="Prrafodelista"/>
              <w:spacing w:line="276" w:lineRule="auto"/>
              <w:rPr>
                <w:rFonts w:ascii="Source Sans Pro Light" w:hAnsi="Source Sans Pro Light"/>
                <w:smallCaps/>
              </w:rPr>
            </w:pPr>
          </w:p>
        </w:tc>
      </w:tr>
      <w:tr w:rsidR="003F48C2" w:rsidRPr="0098652C" w14:paraId="6F305D66" w14:textId="748B3281" w:rsidTr="007867E0">
        <w:tc>
          <w:tcPr>
            <w:tcW w:w="3504" w:type="dxa"/>
          </w:tcPr>
          <w:p w14:paraId="5D3C5908" w14:textId="18B00F96" w:rsidR="00231D98" w:rsidRPr="003F48C2" w:rsidRDefault="00231D98" w:rsidP="006B7DD6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3F48C2">
              <w:rPr>
                <w:rFonts w:ascii="Source Sans Pro Semibold" w:hAnsi="Source Sans Pro Semibold"/>
                <w:smallCaps/>
                <w:szCs w:val="22"/>
              </w:rPr>
              <w:t>Requisitos</w:t>
            </w:r>
            <w:proofErr w:type="spellEnd"/>
            <w:r w:rsidRPr="003F48C2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3F48C2">
              <w:rPr>
                <w:rFonts w:ascii="Source Sans Pro Semibold" w:hAnsi="Source Sans Pro Semibold"/>
                <w:smallCaps/>
                <w:szCs w:val="22"/>
              </w:rPr>
              <w:t>entrenamiento</w:t>
            </w:r>
            <w:proofErr w:type="spellEnd"/>
            <w:r w:rsidRPr="003F48C2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1B1D7F85" w14:textId="0C126CDE" w:rsidR="00BE6036" w:rsidRPr="00421D19" w:rsidRDefault="00231D98" w:rsidP="00421D19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Source Sans Pro Light" w:hAnsi="Source Sans Pro Light"/>
                <w:smallCaps/>
                <w:lang w:val="es-MX"/>
              </w:rPr>
            </w:pPr>
            <w:r w:rsidRPr="003F48C2">
              <w:rPr>
                <w:rFonts w:ascii="Source Sans Pro Light" w:hAnsi="Source Sans Pro Light"/>
                <w:sz w:val="22"/>
                <w:szCs w:val="22"/>
                <w:lang w:val="es-MX"/>
              </w:rPr>
              <w:t>Ser competente para utilizar equipo con motor pequeño según la evaluación del propietario de la granja.</w:t>
            </w:r>
          </w:p>
        </w:tc>
      </w:tr>
      <w:tr w:rsidR="003F48C2" w:rsidRPr="0098652C" w14:paraId="454C556C" w14:textId="09117A47" w:rsidTr="007867E0">
        <w:tc>
          <w:tcPr>
            <w:tcW w:w="3504" w:type="dxa"/>
          </w:tcPr>
          <w:p w14:paraId="5C04F588" w14:textId="3FC4E6F2" w:rsidR="00231D98" w:rsidRPr="003F48C2" w:rsidRDefault="00231D98" w:rsidP="006B7DD6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3F48C2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3F48C2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3F48C2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3F48C2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E8CB63A" w14:textId="39E74A14" w:rsidR="00BE6036" w:rsidRPr="003F48C2" w:rsidRDefault="00231D98" w:rsidP="00421D19">
            <w:pPr>
              <w:pStyle w:val="Default"/>
              <w:spacing w:line="276" w:lineRule="auto"/>
              <w:rPr>
                <w:rFonts w:ascii="Source Sans Pro Light" w:hAnsi="Source Sans Pro Light"/>
                <w:color w:val="auto"/>
                <w:sz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equipo con motor pequeño se utiliza comúnmente para mantener las áreas verdes o recortar la madera en la granja, huertos, pasto, campos, otras áreas arboladas, etc.</w:t>
            </w:r>
          </w:p>
        </w:tc>
      </w:tr>
      <w:tr w:rsidR="003F48C2" w:rsidRPr="0098652C" w14:paraId="62A94C0F" w14:textId="5BD55109" w:rsidTr="007867E0">
        <w:tc>
          <w:tcPr>
            <w:tcW w:w="3504" w:type="dxa"/>
          </w:tcPr>
          <w:p w14:paraId="4ADB85D0" w14:textId="4DF29117" w:rsidR="00231D98" w:rsidRPr="003F48C2" w:rsidRDefault="00231D98" w:rsidP="006B7DD6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3F48C2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3F48C2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3F48C2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3F48C2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58E74378" w14:textId="1ADAA04B" w:rsidR="00231D98" w:rsidRPr="003F48C2" w:rsidRDefault="00231D98" w:rsidP="006B7DD6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F48C2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3F48C2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F48C2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3F48C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3F48C2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  <w:r w:rsidRPr="003F48C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3B143442" w14:textId="5044288C" w:rsidR="00231D98" w:rsidRPr="003F48C2" w:rsidRDefault="00231D98" w:rsidP="006B7DD6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F48C2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3F48C2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F48C2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  <w:r w:rsidRPr="003F48C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3BCF4ABD" w:rsidR="00231D98" w:rsidRPr="003F48C2" w:rsidRDefault="00231D98" w:rsidP="006B7DD6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</w:t>
            </w:r>
            <w:r w:rsidR="003F48C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radio de dos vías </w:t>
            </w:r>
          </w:p>
        </w:tc>
      </w:tr>
      <w:tr w:rsidR="003F48C2" w:rsidRPr="0098652C" w14:paraId="6107FD88" w14:textId="09B83638" w:rsidTr="00B52DDD">
        <w:tc>
          <w:tcPr>
            <w:tcW w:w="9350" w:type="dxa"/>
            <w:gridSpan w:val="3"/>
          </w:tcPr>
          <w:p w14:paraId="43666A75" w14:textId="5CAA20BE" w:rsidR="00231D98" w:rsidRPr="003F48C2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Antes de utilizar el equipo lea siempre la guía de operación del fabricante.</w:t>
            </w:r>
          </w:p>
          <w:p w14:paraId="4B0EF188" w14:textId="54B15E85" w:rsidR="00231D98" w:rsidRPr="003F48C2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Sepa cómo apagar un motor inmediatamente en caso de emergencia.</w:t>
            </w:r>
          </w:p>
          <w:p w14:paraId="1754BEE2" w14:textId="48FD8D52" w:rsidR="00231D98" w:rsidRPr="003F48C2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Siempre inspeccione</w:t>
            </w:r>
            <w:r w:rsid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estado general de la máquina antes de usarla.</w:t>
            </w:r>
          </w:p>
          <w:p w14:paraId="292B9ABA" w14:textId="3C71BD37" w:rsidR="00231D98" w:rsidRPr="003F48C2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lastRenderedPageBreak/>
              <w:t>Asegúrese de que el equipo t</w:t>
            </w:r>
            <w:r w:rsid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enga</w:t>
            </w: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todos los escudos y protectores de seguridad en su lugar antes de arrancarlo.</w:t>
            </w:r>
          </w:p>
          <w:p w14:paraId="08DB9502" w14:textId="5116740D" w:rsidR="00231D98" w:rsidRPr="003F48C2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Asegúrese de que el equipo se ha llenado con el combustible correcto.</w:t>
            </w:r>
          </w:p>
          <w:p w14:paraId="6AF0337C" w14:textId="0DB1B12B" w:rsidR="00231D98" w:rsidRPr="003F48C2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No ponga combustible en el motor caliente - déjelo enfriar por lo menos 5 minutos.</w:t>
            </w:r>
          </w:p>
          <w:p w14:paraId="1BF3FA02" w14:textId="688991DA" w:rsidR="00231D98" w:rsidRPr="003F48C2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No haga ajustes con el motor en marcha.</w:t>
            </w:r>
          </w:p>
          <w:p w14:paraId="79CAF02C" w14:textId="14059941" w:rsidR="00231D98" w:rsidRPr="003F48C2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Use el equipo de protección personal adecuado para cada</w:t>
            </w:r>
            <w:r w:rsid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pieza del equipo.</w:t>
            </w:r>
            <w:r w:rsid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Consulte el manual del usuario y la evaluación de riesgos.</w:t>
            </w:r>
          </w:p>
          <w:p w14:paraId="796CB2D4" w14:textId="4AE6D48A" w:rsidR="00231D98" w:rsidRPr="003F48C2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Inspeccione el área de trabajo para identificar</w:t>
            </w:r>
            <w:r w:rsid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posibles obstáculos peligrosos y personas que puedan estar en el área de trabajo.</w:t>
            </w:r>
          </w:p>
          <w:p w14:paraId="5A15701E" w14:textId="74B0F8D9" w:rsidR="00231D98" w:rsidRPr="003F48C2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Siempre limpie y realice el programa de mantenimiento prescrito para cada pieza del equipo.</w:t>
            </w:r>
          </w:p>
          <w:p w14:paraId="037B078B" w14:textId="444798EA" w:rsidR="00231D98" w:rsidRPr="003F48C2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Reporte cualquier daño o problema mecánico al dueño de la granja o a la persona responsable del mantenimiento del equipo con motor pequeño.</w:t>
            </w:r>
          </w:p>
          <w:p w14:paraId="607D9B30" w14:textId="76FACFF7" w:rsidR="00231D98" w:rsidRDefault="00231D98" w:rsidP="006B7DD6">
            <w:pPr>
              <w:pStyle w:val="Default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Reporte inmediatamente al dueño de la granja cualquier incidente.</w:t>
            </w:r>
          </w:p>
          <w:p w14:paraId="082CC46E" w14:textId="77777777" w:rsidR="00BE6036" w:rsidRPr="00421D19" w:rsidRDefault="00BE6036" w:rsidP="006B7DD6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Semibold" w:hAnsi="Source Sans Pro Semibold"/>
                <w:color w:val="auto"/>
                <w:sz w:val="22"/>
                <w:szCs w:val="22"/>
                <w:lang w:val="es-MX"/>
              </w:rPr>
            </w:pPr>
          </w:p>
          <w:p w14:paraId="492B94C7" w14:textId="21E2C496" w:rsidR="00231D98" w:rsidRPr="003F48C2" w:rsidRDefault="00231D98" w:rsidP="006B7DD6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Semibold" w:hAnsi="Source Sans Pro Semibold"/>
                <w:color w:val="auto"/>
                <w:sz w:val="22"/>
                <w:szCs w:val="22"/>
              </w:rPr>
            </w:pPr>
            <w:proofErr w:type="spellStart"/>
            <w:r w:rsidRPr="003F48C2">
              <w:rPr>
                <w:rFonts w:ascii="Source Sans Pro Semibold" w:hAnsi="Source Sans Pro Semibold"/>
                <w:color w:val="auto"/>
                <w:sz w:val="22"/>
                <w:szCs w:val="22"/>
              </w:rPr>
              <w:t>Procedimiento</w:t>
            </w:r>
            <w:proofErr w:type="spellEnd"/>
            <w:r w:rsidRPr="003F48C2">
              <w:rPr>
                <w:rFonts w:ascii="Source Sans Pro Semibold" w:hAnsi="Source Sans Pro Semibold"/>
                <w:color w:val="auto"/>
                <w:sz w:val="22"/>
                <w:szCs w:val="22"/>
              </w:rPr>
              <w:t>:</w:t>
            </w:r>
          </w:p>
          <w:p w14:paraId="76D1BFD7" w14:textId="05B700F4" w:rsidR="00231D98" w:rsidRPr="003F48C2" w:rsidRDefault="00231D98" w:rsidP="006B7DD6">
            <w:pPr>
              <w:pStyle w:val="Default"/>
              <w:numPr>
                <w:ilvl w:val="0"/>
                <w:numId w:val="2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</w:pP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Ha</w:t>
            </w:r>
            <w:r w:rsidR="007D5491"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cer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una inspección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visual del equipo: </w:t>
            </w:r>
            <w:r w:rsidR="00BE6036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R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evise los niveles de combustible y aceite, que los protectores estén en su lugar y evalúe el estado general.</w:t>
            </w:r>
          </w:p>
          <w:p w14:paraId="67B9916A" w14:textId="7BA8A715" w:rsidR="00231D98" w:rsidRPr="003F48C2" w:rsidRDefault="00231D98" w:rsidP="006B7DD6">
            <w:pPr>
              <w:pStyle w:val="Default"/>
              <w:numPr>
                <w:ilvl w:val="0"/>
                <w:numId w:val="2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</w:pP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Arran</w:t>
            </w:r>
            <w:r w:rsidR="007D5491"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car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: Asegúrese de que el área esté libre de público y </w:t>
            </w:r>
            <w:r w:rsidR="00BE6036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de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cualquier obstáculos.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Use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equipo de protección personal.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Encienda el equipo según las especificaciones del fabricante.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Demasiados intentos pueden ahogar el equipo.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Si el equipo se ahoga,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deje que el equipo se asiente durante 10-20 minutos y vuelva a intentarlo.</w:t>
            </w:r>
          </w:p>
          <w:p w14:paraId="550C8884" w14:textId="04412806" w:rsidR="00231D98" w:rsidRPr="003F48C2" w:rsidRDefault="00231D98" w:rsidP="006B7DD6">
            <w:pPr>
              <w:pStyle w:val="Default"/>
              <w:numPr>
                <w:ilvl w:val="0"/>
                <w:numId w:val="2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</w:pP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Hacer el trabajo: </w:t>
            </w:r>
            <w:r w:rsidR="007D5491"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Mantenga a la vista a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los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otros trabajadores, público y obstáculos, utilice el equipo de manera que se eviten lesiones y daños a la propiedad.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Si hay trabajadores o púb</w:t>
            </w:r>
            <w:bookmarkStart w:id="1" w:name="_GoBack"/>
            <w:bookmarkEnd w:id="1"/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lico presente, pídales que abandonen el área.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Si no se van, 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siga adelante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y vuelva más tarde.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</w:p>
          <w:p w14:paraId="7B04C8D9" w14:textId="52A93031" w:rsidR="00231D98" w:rsidRPr="003F48C2" w:rsidRDefault="00231D98" w:rsidP="006B7DD6">
            <w:pPr>
              <w:pStyle w:val="Default"/>
              <w:numPr>
                <w:ilvl w:val="0"/>
                <w:numId w:val="2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Apagar: Apague el equipo según las especificaciones del fabricante.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Espere a que todas las piezas móviles dejen de girar antes de ponerl</w:t>
            </w:r>
            <w:r w:rsid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>o</w:t>
            </w:r>
            <w:r w:rsidRPr="003F48C2">
              <w:rPr>
                <w:rFonts w:ascii="Source Sans Pro Light" w:hAnsi="Source Sans Pro Light"/>
                <w:bCs/>
                <w:color w:val="auto"/>
                <w:sz w:val="22"/>
                <w:lang w:val="es-MX"/>
              </w:rPr>
              <w:t xml:space="preserve"> en el suelo o regresar al área de almacenamiento</w:t>
            </w:r>
            <w:r w:rsidRPr="003F48C2">
              <w:rPr>
                <w:rFonts w:ascii="Source Sans Pro Light" w:hAnsi="Source Sans Pro Light"/>
                <w:color w:val="auto"/>
                <w:sz w:val="22"/>
                <w:lang w:val="es-MX"/>
              </w:rPr>
              <w:t>.</w:t>
            </w:r>
          </w:p>
        </w:tc>
      </w:tr>
      <w:tr w:rsidR="003F48C2" w:rsidRPr="0098652C" w14:paraId="49D84C94" w14:textId="77777777" w:rsidTr="00B52DDD">
        <w:tc>
          <w:tcPr>
            <w:tcW w:w="4675" w:type="dxa"/>
            <w:gridSpan w:val="2"/>
          </w:tcPr>
          <w:p w14:paraId="7B63B0E8" w14:textId="1C0BD274" w:rsidR="00231D98" w:rsidRPr="003F48C2" w:rsidRDefault="00231D98" w:rsidP="006B7DD6">
            <w:pPr>
              <w:spacing w:line="276" w:lineRule="auto"/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3F48C2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3F48C2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3F48C2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3F48C2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3F48C2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3F48C2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3F48C2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58838D80" w14:textId="3FAAA29D" w:rsidR="00231D98" w:rsidRPr="003F48C2" w:rsidRDefault="00231D98" w:rsidP="00BE6036">
            <w:pPr>
              <w:spacing w:line="240" w:lineRule="auto"/>
              <w:rPr>
                <w:rFonts w:ascii="Source Sans Pro Light" w:hAnsi="Source Sans Pro Light"/>
                <w:smallCaps/>
                <w:lang w:val="es-MX"/>
              </w:rPr>
            </w:pPr>
            <w:r w:rsidRPr="003F48C2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3F48C2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3F48C2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BE6036" w:rsidRDefault="00130212" w:rsidP="006D698F">
      <w:pPr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130212" w:rsidRPr="00BE6036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60316" w14:textId="77777777" w:rsidR="00E90C00" w:rsidRDefault="00E90C00" w:rsidP="00FF42F5">
      <w:pPr>
        <w:spacing w:line="240" w:lineRule="auto"/>
      </w:pPr>
      <w:r>
        <w:separator/>
      </w:r>
    </w:p>
  </w:endnote>
  <w:endnote w:type="continuationSeparator" w:id="0">
    <w:p w14:paraId="7E271712" w14:textId="77777777" w:rsidR="00E90C00" w:rsidRDefault="00E90C00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B63AF" w14:textId="04E131B0" w:rsidR="00B52DDD" w:rsidRPr="00BE6036" w:rsidRDefault="00B52DDD" w:rsidP="00BE6036">
    <w:pPr>
      <w:spacing w:line="240" w:lineRule="auto"/>
      <w:rPr>
        <w:rFonts w:cs="Calibri"/>
        <w:bCs/>
        <w:sz w:val="18"/>
        <w:szCs w:val="18"/>
        <w:lang w:val="es-MX"/>
      </w:rPr>
    </w:pPr>
  </w:p>
  <w:p w14:paraId="5EC59160" w14:textId="77777777" w:rsidR="00BE6036" w:rsidRPr="00BE6036" w:rsidRDefault="00AC7088" w:rsidP="00BE6036">
    <w:pPr>
      <w:spacing w:line="240" w:lineRule="auto"/>
      <w:rPr>
        <w:rFonts w:cs="Calibri"/>
        <w:sz w:val="18"/>
        <w:szCs w:val="18"/>
        <w:lang w:val="es-MX" w:eastAsia="en-CA"/>
      </w:rPr>
    </w:pPr>
    <w:r w:rsidRPr="00BE6036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263F2DA" w14:textId="5C6708E2" w:rsidR="00AC7088" w:rsidRPr="00BE6036" w:rsidRDefault="00AC7088" w:rsidP="00BE6036">
    <w:pPr>
      <w:spacing w:line="240" w:lineRule="auto"/>
      <w:rPr>
        <w:rFonts w:cs="Calibri"/>
        <w:b/>
        <w:bCs/>
        <w:sz w:val="18"/>
        <w:szCs w:val="18"/>
        <w:lang w:val="es-MX"/>
      </w:rPr>
    </w:pPr>
    <w:r w:rsidRPr="00BE6036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3F48C2" w:rsidRPr="00BE6036">
      <w:rPr>
        <w:rFonts w:cs="Calibri"/>
        <w:sz w:val="18"/>
        <w:szCs w:val="18"/>
        <w:lang w:val="es-MX" w:eastAsia="en-CA"/>
      </w:rPr>
      <w:t xml:space="preserve"> </w:t>
    </w:r>
    <w:r w:rsidRPr="00BE6036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F354" w14:textId="77777777" w:rsidR="00E90C00" w:rsidRDefault="00E90C00" w:rsidP="00FF42F5">
      <w:pPr>
        <w:spacing w:line="240" w:lineRule="auto"/>
      </w:pPr>
      <w:r>
        <w:separator/>
      </w:r>
    </w:p>
  </w:footnote>
  <w:footnote w:type="continuationSeparator" w:id="0">
    <w:p w14:paraId="134B1D50" w14:textId="77777777" w:rsidR="00E90C00" w:rsidRDefault="00E90C00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9A98" w14:textId="5472A5D5" w:rsidR="003F48C2" w:rsidRDefault="00B52DDD" w:rsidP="003F48C2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BA4774">
      <w:rPr>
        <w:rFonts w:ascii="Source Sans Pro Light" w:hAnsi="Source Sans Pro Light"/>
        <w:b/>
        <w:bCs/>
        <w:sz w:val="24"/>
        <w:szCs w:val="24"/>
        <w:lang w:val="es-MX"/>
      </w:rPr>
      <w:t>EQUIPO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CON MOTORES </w:t>
    </w:r>
    <w:r w:rsidR="00AC3841">
      <w:rPr>
        <w:rFonts w:ascii="Source Sans Pro Light" w:hAnsi="Source Sans Pro Light"/>
        <w:b/>
        <w:bCs/>
        <w:sz w:val="24"/>
        <w:szCs w:val="24"/>
        <w:lang w:val="es-MX"/>
      </w:rPr>
      <w:t xml:space="preserve">PEQUEÑOS 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BA4774">
      <w:rPr>
        <w:rFonts w:ascii="Source Sans Pro Light" w:hAnsi="Source Sans Pro Light"/>
        <w:b/>
        <w:bCs/>
        <w:sz w:val="24"/>
        <w:szCs w:val="24"/>
        <w:lang w:val="es-MX"/>
      </w:rPr>
      <w:t>PRÁCTICA DE TRABAJO</w:t>
    </w:r>
    <w:r w:rsidR="00BA09C8">
      <w:rPr>
        <w:rFonts w:ascii="Source Sans Pro Light" w:hAnsi="Source Sans Pro Light"/>
        <w:b/>
        <w:bCs/>
        <w:sz w:val="24"/>
        <w:szCs w:val="24"/>
        <w:lang w:val="es-MX"/>
      </w:rPr>
      <w:t xml:space="preserve"> SEGURO</w:t>
    </w:r>
  </w:p>
  <w:p w14:paraId="47931942" w14:textId="4CFBAA10" w:rsidR="00B52DDD" w:rsidRDefault="00B52DDD" w:rsidP="003F48C2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BA4774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BA4774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237BF1DD" w14:textId="77777777" w:rsidR="003F48C2" w:rsidRPr="00BA4774" w:rsidRDefault="003F48C2" w:rsidP="00D83D1E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D56"/>
    <w:multiLevelType w:val="hybridMultilevel"/>
    <w:tmpl w:val="A578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8B9"/>
    <w:multiLevelType w:val="hybridMultilevel"/>
    <w:tmpl w:val="ECE6E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4BFC"/>
    <w:multiLevelType w:val="hybridMultilevel"/>
    <w:tmpl w:val="91C24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D010A"/>
    <w:multiLevelType w:val="hybridMultilevel"/>
    <w:tmpl w:val="3188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852D7"/>
    <w:multiLevelType w:val="hybridMultilevel"/>
    <w:tmpl w:val="98B4C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36612"/>
    <w:multiLevelType w:val="hybridMultilevel"/>
    <w:tmpl w:val="D4BCB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4E24E3"/>
    <w:multiLevelType w:val="hybridMultilevel"/>
    <w:tmpl w:val="B6D0C6E2"/>
    <w:lvl w:ilvl="0" w:tplc="16AAFD1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>
    <w:nsid w:val="5F603A5C"/>
    <w:multiLevelType w:val="hybridMultilevel"/>
    <w:tmpl w:val="33406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19"/>
  </w:num>
  <w:num w:numId="7">
    <w:abstractNumId w:val="5"/>
  </w:num>
  <w:num w:numId="8">
    <w:abstractNumId w:val="7"/>
  </w:num>
  <w:num w:numId="9">
    <w:abstractNumId w:val="15"/>
  </w:num>
  <w:num w:numId="10">
    <w:abstractNumId w:val="23"/>
  </w:num>
  <w:num w:numId="11">
    <w:abstractNumId w:val="22"/>
  </w:num>
  <w:num w:numId="12">
    <w:abstractNumId w:val="14"/>
  </w:num>
  <w:num w:numId="13">
    <w:abstractNumId w:val="21"/>
  </w:num>
  <w:num w:numId="14">
    <w:abstractNumId w:val="16"/>
  </w:num>
  <w:num w:numId="15">
    <w:abstractNumId w:val="6"/>
  </w:num>
  <w:num w:numId="16">
    <w:abstractNumId w:val="20"/>
  </w:num>
  <w:num w:numId="17">
    <w:abstractNumId w:val="9"/>
  </w:num>
  <w:num w:numId="18">
    <w:abstractNumId w:val="8"/>
  </w:num>
  <w:num w:numId="19">
    <w:abstractNumId w:val="11"/>
  </w:num>
  <w:num w:numId="20">
    <w:abstractNumId w:val="18"/>
  </w:num>
  <w:num w:numId="21">
    <w:abstractNumId w:val="0"/>
  </w:num>
  <w:num w:numId="22">
    <w:abstractNumId w:val="1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14670"/>
    <w:rsid w:val="00053462"/>
    <w:rsid w:val="00064012"/>
    <w:rsid w:val="00085F33"/>
    <w:rsid w:val="000A31DF"/>
    <w:rsid w:val="000C108D"/>
    <w:rsid w:val="000C7228"/>
    <w:rsid w:val="000E01F4"/>
    <w:rsid w:val="000E7B97"/>
    <w:rsid w:val="000F115B"/>
    <w:rsid w:val="00101D25"/>
    <w:rsid w:val="00102FC6"/>
    <w:rsid w:val="00110056"/>
    <w:rsid w:val="00130212"/>
    <w:rsid w:val="00132CC0"/>
    <w:rsid w:val="00166085"/>
    <w:rsid w:val="00172444"/>
    <w:rsid w:val="00186986"/>
    <w:rsid w:val="001A2DF6"/>
    <w:rsid w:val="001B77B7"/>
    <w:rsid w:val="001E0920"/>
    <w:rsid w:val="001E4D85"/>
    <w:rsid w:val="00211DAA"/>
    <w:rsid w:val="002300C7"/>
    <w:rsid w:val="00231D98"/>
    <w:rsid w:val="00237A3F"/>
    <w:rsid w:val="00244EC7"/>
    <w:rsid w:val="0029136D"/>
    <w:rsid w:val="002B1086"/>
    <w:rsid w:val="002C3D6C"/>
    <w:rsid w:val="00300F76"/>
    <w:rsid w:val="00306C9F"/>
    <w:rsid w:val="003137AC"/>
    <w:rsid w:val="00315879"/>
    <w:rsid w:val="00327E13"/>
    <w:rsid w:val="00330BC2"/>
    <w:rsid w:val="003851B2"/>
    <w:rsid w:val="00393215"/>
    <w:rsid w:val="00396FA6"/>
    <w:rsid w:val="003B00CD"/>
    <w:rsid w:val="003B0307"/>
    <w:rsid w:val="003D001D"/>
    <w:rsid w:val="003D0EDA"/>
    <w:rsid w:val="003F48C2"/>
    <w:rsid w:val="004138D2"/>
    <w:rsid w:val="00421D19"/>
    <w:rsid w:val="00423B98"/>
    <w:rsid w:val="00425653"/>
    <w:rsid w:val="00442E1C"/>
    <w:rsid w:val="004457E2"/>
    <w:rsid w:val="00452913"/>
    <w:rsid w:val="004625F8"/>
    <w:rsid w:val="004947BB"/>
    <w:rsid w:val="004B7B5D"/>
    <w:rsid w:val="004C1365"/>
    <w:rsid w:val="004E4401"/>
    <w:rsid w:val="004E5B72"/>
    <w:rsid w:val="00522E1C"/>
    <w:rsid w:val="00527AB6"/>
    <w:rsid w:val="005345FB"/>
    <w:rsid w:val="00543753"/>
    <w:rsid w:val="0055272A"/>
    <w:rsid w:val="00560433"/>
    <w:rsid w:val="00570CC9"/>
    <w:rsid w:val="005743E3"/>
    <w:rsid w:val="005B239C"/>
    <w:rsid w:val="005B5D26"/>
    <w:rsid w:val="005F0E6F"/>
    <w:rsid w:val="00635811"/>
    <w:rsid w:val="006477AF"/>
    <w:rsid w:val="00672B99"/>
    <w:rsid w:val="006803D2"/>
    <w:rsid w:val="0068226F"/>
    <w:rsid w:val="006A1A6D"/>
    <w:rsid w:val="006B4AE1"/>
    <w:rsid w:val="006B7DD6"/>
    <w:rsid w:val="006C3610"/>
    <w:rsid w:val="006D698F"/>
    <w:rsid w:val="006F3908"/>
    <w:rsid w:val="006F68EC"/>
    <w:rsid w:val="007138A3"/>
    <w:rsid w:val="007443D7"/>
    <w:rsid w:val="0076362D"/>
    <w:rsid w:val="007867E0"/>
    <w:rsid w:val="007D5491"/>
    <w:rsid w:val="007E0309"/>
    <w:rsid w:val="007F177E"/>
    <w:rsid w:val="007F4900"/>
    <w:rsid w:val="0082352F"/>
    <w:rsid w:val="0086681E"/>
    <w:rsid w:val="0087210C"/>
    <w:rsid w:val="008732EB"/>
    <w:rsid w:val="00875EA5"/>
    <w:rsid w:val="0087660A"/>
    <w:rsid w:val="008A778D"/>
    <w:rsid w:val="008B4A81"/>
    <w:rsid w:val="008B70C9"/>
    <w:rsid w:val="008C2A5E"/>
    <w:rsid w:val="008C4FD0"/>
    <w:rsid w:val="008D751F"/>
    <w:rsid w:val="008E3344"/>
    <w:rsid w:val="008F6C85"/>
    <w:rsid w:val="00983C6B"/>
    <w:rsid w:val="0098652C"/>
    <w:rsid w:val="009C4F7D"/>
    <w:rsid w:val="00A226FC"/>
    <w:rsid w:val="00A22BA5"/>
    <w:rsid w:val="00A41CEE"/>
    <w:rsid w:val="00A43177"/>
    <w:rsid w:val="00A45E06"/>
    <w:rsid w:val="00A628F0"/>
    <w:rsid w:val="00A8732A"/>
    <w:rsid w:val="00A92342"/>
    <w:rsid w:val="00AA6877"/>
    <w:rsid w:val="00AB760D"/>
    <w:rsid w:val="00AC3841"/>
    <w:rsid w:val="00AC6DF0"/>
    <w:rsid w:val="00AC7088"/>
    <w:rsid w:val="00AD74DB"/>
    <w:rsid w:val="00AE4EFB"/>
    <w:rsid w:val="00AF6D85"/>
    <w:rsid w:val="00B175CD"/>
    <w:rsid w:val="00B21273"/>
    <w:rsid w:val="00B34434"/>
    <w:rsid w:val="00B52DDD"/>
    <w:rsid w:val="00B67B17"/>
    <w:rsid w:val="00B90C72"/>
    <w:rsid w:val="00B9192F"/>
    <w:rsid w:val="00BA09C8"/>
    <w:rsid w:val="00BA139F"/>
    <w:rsid w:val="00BA4774"/>
    <w:rsid w:val="00BB770C"/>
    <w:rsid w:val="00BC3397"/>
    <w:rsid w:val="00BC4828"/>
    <w:rsid w:val="00BD3DE0"/>
    <w:rsid w:val="00BD484E"/>
    <w:rsid w:val="00BE4F0C"/>
    <w:rsid w:val="00BE6036"/>
    <w:rsid w:val="00BF254A"/>
    <w:rsid w:val="00C12A57"/>
    <w:rsid w:val="00C3698A"/>
    <w:rsid w:val="00C3764B"/>
    <w:rsid w:val="00C42DD4"/>
    <w:rsid w:val="00C6458A"/>
    <w:rsid w:val="00CC64B3"/>
    <w:rsid w:val="00CD424F"/>
    <w:rsid w:val="00D04BB1"/>
    <w:rsid w:val="00D057B7"/>
    <w:rsid w:val="00D1019F"/>
    <w:rsid w:val="00D22F3E"/>
    <w:rsid w:val="00D43505"/>
    <w:rsid w:val="00D44070"/>
    <w:rsid w:val="00D53E9F"/>
    <w:rsid w:val="00D57D4E"/>
    <w:rsid w:val="00D7214E"/>
    <w:rsid w:val="00D7701F"/>
    <w:rsid w:val="00D80EE8"/>
    <w:rsid w:val="00D83D1E"/>
    <w:rsid w:val="00DA52FB"/>
    <w:rsid w:val="00DC135C"/>
    <w:rsid w:val="00DC7013"/>
    <w:rsid w:val="00DC7DD6"/>
    <w:rsid w:val="00DF0324"/>
    <w:rsid w:val="00E04F6F"/>
    <w:rsid w:val="00E0727E"/>
    <w:rsid w:val="00E766AE"/>
    <w:rsid w:val="00E85960"/>
    <w:rsid w:val="00E90C00"/>
    <w:rsid w:val="00EC3D23"/>
    <w:rsid w:val="00EC654C"/>
    <w:rsid w:val="00F03C0C"/>
    <w:rsid w:val="00F11EAC"/>
    <w:rsid w:val="00F26D66"/>
    <w:rsid w:val="00F33680"/>
    <w:rsid w:val="00F41B97"/>
    <w:rsid w:val="00F43A80"/>
    <w:rsid w:val="00F532D4"/>
    <w:rsid w:val="00F53E39"/>
    <w:rsid w:val="00F56935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42E1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42E1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2021-01-11T15:19:00Z</dcterms:created>
  <dcterms:modified xsi:type="dcterms:W3CDTF">2021-01-12T01:21:00Z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