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1A36" w14:textId="0820D7EE" w:rsidR="00EE7EEF" w:rsidRPr="00332D7C" w:rsidRDefault="00695FCF" w:rsidP="002615FB">
      <w:pPr>
        <w:widowControl w:val="0"/>
        <w:autoSpaceDE w:val="0"/>
        <w:autoSpaceDN w:val="0"/>
        <w:adjustRightInd w:val="0"/>
        <w:spacing w:after="240"/>
        <w:jc w:val="center"/>
        <w:rPr>
          <w:rFonts w:ascii="Source Sans Pro Light" w:hAnsi="Source Sans Pro Light"/>
          <w:b/>
          <w:caps/>
          <w:color w:val="719B49"/>
          <w:sz w:val="26"/>
          <w:szCs w:val="26"/>
        </w:rPr>
        <w:sectPr w:rsidR="00EE7EEF" w:rsidRPr="00332D7C" w:rsidSect="00EE7EEF">
          <w:headerReference w:type="default" r:id="rId7"/>
          <w:pgSz w:w="12240" w:h="15840"/>
          <w:pgMar w:top="1134" w:right="1134" w:bottom="1134" w:left="1134" w:header="454" w:footer="454" w:gutter="0"/>
          <w:cols w:space="708"/>
          <w:docGrid w:linePitch="360"/>
        </w:sectPr>
      </w:pPr>
      <w:r>
        <w:rPr>
          <w:noProof/>
        </w:rPr>
        <w:drawing>
          <wp:anchor distT="0" distB="0" distL="114300" distR="114300" simplePos="0" relativeHeight="251658240" behindDoc="1" locked="0" layoutInCell="1" allowOverlap="1" wp14:anchorId="69FD1928" wp14:editId="332E143F">
            <wp:simplePos x="0" y="0"/>
            <wp:positionH relativeFrom="margin">
              <wp:align>left</wp:align>
            </wp:positionH>
            <wp:positionV relativeFrom="paragraph">
              <wp:posOffset>355600</wp:posOffset>
            </wp:positionV>
            <wp:extent cx="1196340" cy="852805"/>
            <wp:effectExtent l="0" t="0" r="3810" b="4445"/>
            <wp:wrapTight wrapText="bothSides">
              <wp:wrapPolygon edited="0">
                <wp:start x="0" y="0"/>
                <wp:lineTo x="0" y="21230"/>
                <wp:lineTo x="21325" y="21230"/>
                <wp:lineTo x="213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572" cy="857803"/>
                    </a:xfrm>
                    <a:prstGeom prst="rect">
                      <a:avLst/>
                    </a:prstGeom>
                    <a:noFill/>
                    <a:ln>
                      <a:noFill/>
                    </a:ln>
                  </pic:spPr>
                </pic:pic>
              </a:graphicData>
            </a:graphic>
            <wp14:sizeRelH relativeFrom="page">
              <wp14:pctWidth>0</wp14:pctWidth>
            </wp14:sizeRelH>
            <wp14:sizeRelV relativeFrom="page">
              <wp14:pctHeight>0</wp14:pctHeight>
            </wp14:sizeRelV>
          </wp:anchor>
        </w:drawing>
      </w:r>
      <w:r w:rsidR="00DF1839" w:rsidRPr="009360F9">
        <w:rPr>
          <w:rFonts w:ascii="Source Sans Pro Light" w:hAnsi="Source Sans Pro Light"/>
          <w:b/>
          <w:caps/>
          <w:color w:val="719B49"/>
          <w:sz w:val="26"/>
          <w:szCs w:val="26"/>
        </w:rPr>
        <w:fldChar w:fldCharType="begin"/>
      </w:r>
      <w:r w:rsidR="00DF1839" w:rsidRPr="009360F9">
        <w:rPr>
          <w:rFonts w:ascii="Source Sans Pro Light" w:hAnsi="Source Sans Pro Light"/>
          <w:b/>
          <w:caps/>
          <w:color w:val="719B49"/>
          <w:sz w:val="26"/>
          <w:szCs w:val="26"/>
        </w:rPr>
        <w:instrText xml:space="preserve"> DOCPROPERTY  Topic </w:instrText>
      </w:r>
      <w:r w:rsidR="00DF1839" w:rsidRPr="009360F9">
        <w:rPr>
          <w:rFonts w:ascii="Source Sans Pro Light" w:hAnsi="Source Sans Pro Light"/>
          <w:b/>
          <w:caps/>
          <w:color w:val="719B49"/>
          <w:sz w:val="26"/>
          <w:szCs w:val="26"/>
        </w:rPr>
        <w:fldChar w:fldCharType="separate"/>
      </w:r>
      <w:r>
        <w:rPr>
          <w:rFonts w:ascii="Source Sans Pro Light" w:hAnsi="Source Sans Pro Light"/>
          <w:b/>
          <w:caps/>
          <w:color w:val="719B49"/>
          <w:sz w:val="26"/>
          <w:szCs w:val="26"/>
        </w:rPr>
        <w:t>Winch Operation</w:t>
      </w:r>
      <w:r w:rsidR="00DF1839" w:rsidRPr="009360F9">
        <w:rPr>
          <w:rFonts w:ascii="Source Sans Pro Light" w:hAnsi="Source Sans Pro Light"/>
          <w:b/>
          <w:caps/>
          <w:color w:val="719B49"/>
          <w:sz w:val="26"/>
          <w:szCs w:val="26"/>
        </w:rPr>
        <w:fldChar w:fldCharType="end"/>
      </w:r>
    </w:p>
    <w:p w14:paraId="10956003" w14:textId="46A9F2F6" w:rsidR="00FF171C" w:rsidRPr="00626F24" w:rsidRDefault="00695FCF" w:rsidP="00B02C97">
      <w:pPr>
        <w:spacing w:after="60"/>
        <w:rPr>
          <w:rFonts w:ascii="Source Sans Pro Light" w:hAnsi="Source Sans Pro Light"/>
          <w:bCs/>
          <w:sz w:val="21"/>
          <w:szCs w:val="21"/>
        </w:rPr>
      </w:pPr>
      <w:r>
        <w:rPr>
          <w:rFonts w:ascii="Source Sans Pro Light" w:hAnsi="Source Sans Pro Light" w:cs="Arial"/>
          <w:color w:val="333333"/>
          <w:sz w:val="21"/>
          <w:szCs w:val="21"/>
          <w:shd w:val="clear" w:color="auto" w:fill="FFFFFF"/>
        </w:rPr>
        <w:t>A winch is a cable that winds around a spool or drum and goes in and out so that it can be attached at one end to an object and tension applied to be able to haul, pull, lift, or position an object.</w:t>
      </w:r>
    </w:p>
    <w:p w14:paraId="7BB85492" w14:textId="2AD2F6BA" w:rsidR="00A869C4" w:rsidRDefault="00A869C4" w:rsidP="00B02C97">
      <w:pPr>
        <w:pStyle w:val="Heading1"/>
        <w:spacing w:before="0" w:after="60"/>
        <w:rPr>
          <w:rFonts w:ascii="Source Sans Pro Light" w:hAnsi="Source Sans Pro Light"/>
          <w:b w:val="0"/>
          <w:bCs/>
          <w:color w:val="auto"/>
          <w:sz w:val="21"/>
          <w:szCs w:val="21"/>
        </w:rPr>
      </w:pPr>
      <w:r>
        <w:rPr>
          <w:rFonts w:ascii="Source Sans Pro Light" w:hAnsi="Source Sans Pro Light"/>
          <w:b w:val="0"/>
          <w:bCs/>
          <w:color w:val="auto"/>
          <w:sz w:val="21"/>
          <w:szCs w:val="21"/>
        </w:rPr>
        <w:t>Read the owner</w:t>
      </w:r>
      <w:r w:rsidR="00FB4E2B">
        <w:rPr>
          <w:rFonts w:ascii="Source Sans Pro Light" w:hAnsi="Source Sans Pro Light"/>
          <w:b w:val="0"/>
          <w:bCs/>
          <w:color w:val="auto"/>
          <w:sz w:val="21"/>
          <w:szCs w:val="21"/>
        </w:rPr>
        <w:t>’</w:t>
      </w:r>
      <w:r>
        <w:rPr>
          <w:rFonts w:ascii="Source Sans Pro Light" w:hAnsi="Source Sans Pro Light"/>
          <w:b w:val="0"/>
          <w:bCs/>
          <w:color w:val="auto"/>
          <w:sz w:val="21"/>
          <w:szCs w:val="21"/>
        </w:rPr>
        <w:t>s manual for the particular winch used</w:t>
      </w:r>
      <w:r w:rsidR="00B02C97">
        <w:rPr>
          <w:rFonts w:ascii="Source Sans Pro Light" w:hAnsi="Source Sans Pro Light"/>
          <w:b w:val="0"/>
          <w:bCs/>
          <w:color w:val="auto"/>
          <w:sz w:val="21"/>
          <w:szCs w:val="21"/>
        </w:rPr>
        <w:t xml:space="preserve"> </w:t>
      </w:r>
      <w:r>
        <w:rPr>
          <w:rFonts w:ascii="Source Sans Pro Light" w:hAnsi="Source Sans Pro Light"/>
          <w:b w:val="0"/>
          <w:bCs/>
          <w:color w:val="auto"/>
          <w:sz w:val="21"/>
          <w:szCs w:val="21"/>
        </w:rPr>
        <w:t>on farm to understand the hazard</w:t>
      </w:r>
      <w:r w:rsidR="00B02C97">
        <w:rPr>
          <w:rFonts w:ascii="Source Sans Pro Light" w:hAnsi="Source Sans Pro Light"/>
          <w:b w:val="0"/>
          <w:bCs/>
          <w:color w:val="auto"/>
          <w:sz w:val="21"/>
          <w:szCs w:val="21"/>
        </w:rPr>
        <w:t>s</w:t>
      </w:r>
      <w:r>
        <w:rPr>
          <w:rFonts w:ascii="Source Sans Pro Light" w:hAnsi="Source Sans Pro Light"/>
          <w:b w:val="0"/>
          <w:bCs/>
          <w:color w:val="auto"/>
          <w:sz w:val="21"/>
          <w:szCs w:val="21"/>
        </w:rPr>
        <w:t xml:space="preserve"> associated with winch operation</w:t>
      </w:r>
      <w:r w:rsidR="00FF171C" w:rsidRPr="00626F24">
        <w:rPr>
          <w:rFonts w:ascii="Source Sans Pro Light" w:hAnsi="Source Sans Pro Light"/>
          <w:b w:val="0"/>
          <w:bCs/>
          <w:color w:val="auto"/>
          <w:sz w:val="21"/>
          <w:szCs w:val="21"/>
        </w:rPr>
        <w:t>.</w:t>
      </w:r>
      <w:r>
        <w:rPr>
          <w:rFonts w:ascii="Source Sans Pro Light" w:hAnsi="Source Sans Pro Light"/>
          <w:b w:val="0"/>
          <w:bCs/>
          <w:color w:val="auto"/>
          <w:sz w:val="21"/>
          <w:szCs w:val="21"/>
        </w:rPr>
        <w:t xml:space="preserve">  Hazards that may be associated with winches include: </w:t>
      </w:r>
      <w:r w:rsidR="00B02C97">
        <w:rPr>
          <w:rFonts w:ascii="Source Sans Pro Light" w:hAnsi="Source Sans Pro Light"/>
          <w:b w:val="0"/>
          <w:bCs/>
          <w:color w:val="auto"/>
          <w:sz w:val="21"/>
          <w:szCs w:val="21"/>
        </w:rPr>
        <w:t>e</w:t>
      </w:r>
      <w:r>
        <w:rPr>
          <w:rFonts w:ascii="Source Sans Pro Light" w:hAnsi="Source Sans Pro Light"/>
          <w:b w:val="0"/>
          <w:bCs/>
          <w:color w:val="auto"/>
          <w:sz w:val="21"/>
          <w:szCs w:val="21"/>
        </w:rPr>
        <w:t xml:space="preserve">quipment failure, entanglement, crush injuries, slip &amp; fall, pinch points, amputations, burns and fire.  </w:t>
      </w:r>
    </w:p>
    <w:p w14:paraId="4D9117F3" w14:textId="4414B601" w:rsidR="00FF171C" w:rsidRDefault="00A869C4" w:rsidP="00B02C97">
      <w:pPr>
        <w:pStyle w:val="Heading1"/>
        <w:spacing w:before="0" w:after="60"/>
        <w:rPr>
          <w:rFonts w:ascii="Source Sans Pro Light" w:hAnsi="Source Sans Pro Light"/>
          <w:b w:val="0"/>
          <w:bCs/>
          <w:color w:val="auto"/>
          <w:sz w:val="21"/>
          <w:szCs w:val="21"/>
        </w:rPr>
      </w:pPr>
      <w:r>
        <w:rPr>
          <w:rFonts w:ascii="Source Sans Pro Light" w:hAnsi="Source Sans Pro Light"/>
          <w:b w:val="0"/>
          <w:bCs/>
          <w:color w:val="auto"/>
          <w:sz w:val="21"/>
          <w:szCs w:val="21"/>
        </w:rPr>
        <w:t>Once the hazards are identified implement the hierarchy of</w:t>
      </w:r>
      <w:r w:rsidR="00B02C97">
        <w:rPr>
          <w:rFonts w:ascii="Source Sans Pro Light" w:hAnsi="Source Sans Pro Light"/>
          <w:b w:val="0"/>
          <w:bCs/>
          <w:color w:val="auto"/>
          <w:sz w:val="21"/>
          <w:szCs w:val="21"/>
        </w:rPr>
        <w:t xml:space="preserve"> hazard</w:t>
      </w:r>
      <w:r>
        <w:rPr>
          <w:rFonts w:ascii="Source Sans Pro Light" w:hAnsi="Source Sans Pro Light"/>
          <w:b w:val="0"/>
          <w:bCs/>
          <w:color w:val="auto"/>
          <w:sz w:val="21"/>
          <w:szCs w:val="21"/>
        </w:rPr>
        <w:t xml:space="preserve"> controls (elimination, engineering, administrative and PPE) to mitigate the hazard and in turn prevent incident and injury while using this handy device.</w:t>
      </w:r>
    </w:p>
    <w:p w14:paraId="52509C58" w14:textId="23762984" w:rsidR="00FF171C" w:rsidRPr="00626F24" w:rsidRDefault="00B02C97" w:rsidP="00B02C97">
      <w:pPr>
        <w:pStyle w:val="Heading1"/>
        <w:spacing w:before="0" w:after="60"/>
        <w:rPr>
          <w:rFonts w:ascii="Source Sans Pro Light" w:hAnsi="Source Sans Pro Light"/>
          <w:b w:val="0"/>
          <w:bCs/>
          <w:color w:val="auto"/>
          <w:sz w:val="21"/>
          <w:szCs w:val="21"/>
        </w:rPr>
      </w:pPr>
      <w:r>
        <w:rPr>
          <w:rFonts w:ascii="Source Sans Pro Light" w:hAnsi="Source Sans Pro Light"/>
          <w:b w:val="0"/>
          <w:bCs/>
          <w:color w:val="auto"/>
          <w:sz w:val="21"/>
          <w:szCs w:val="21"/>
        </w:rPr>
        <w:t>Communicate with hand signals during operation.  Ensure to practice those hand signals with everyone before starting work to ensure each person understands the meaning of the hand signal to avoid hazards associated with mis communication</w:t>
      </w:r>
      <w:r w:rsidR="00FF171C" w:rsidRPr="00626F24">
        <w:rPr>
          <w:rFonts w:ascii="Source Sans Pro Light" w:hAnsi="Source Sans Pro Light"/>
          <w:b w:val="0"/>
          <w:bCs/>
          <w:color w:val="auto"/>
          <w:sz w:val="21"/>
          <w:szCs w:val="21"/>
        </w:rPr>
        <w:t xml:space="preserve">.   </w:t>
      </w:r>
    </w:p>
    <w:p w14:paraId="518B4501" w14:textId="0D6FEF17" w:rsidR="00B02C97" w:rsidRPr="00B02C97" w:rsidRDefault="00B02C97" w:rsidP="00B02C97">
      <w:pPr>
        <w:pStyle w:val="Heading1"/>
        <w:spacing w:before="0" w:after="60"/>
        <w:rPr>
          <w:rFonts w:ascii="Source Sans Pro Light" w:hAnsi="Source Sans Pro Light"/>
          <w:color w:val="719B49"/>
          <w:sz w:val="21"/>
          <w:szCs w:val="21"/>
        </w:rPr>
      </w:pPr>
      <w:r w:rsidRPr="00B02C97">
        <w:rPr>
          <w:rFonts w:ascii="Source Sans Pro Light" w:hAnsi="Source Sans Pro Light"/>
          <w:color w:val="719B49"/>
          <w:sz w:val="21"/>
          <w:szCs w:val="21"/>
        </w:rPr>
        <w:t>Do’s &amp; Don’ts of Winch Operation:</w:t>
      </w:r>
    </w:p>
    <w:p w14:paraId="7D4BD025" w14:textId="77777777" w:rsidR="00B02C97" w:rsidRPr="00B02C97" w:rsidRDefault="00B02C97" w:rsidP="00D779EB">
      <w:pPr>
        <w:pStyle w:val="ListParagraph"/>
        <w:numPr>
          <w:ilvl w:val="0"/>
          <w:numId w:val="33"/>
        </w:numPr>
        <w:ind w:hanging="357"/>
        <w:contextualSpacing w:val="0"/>
        <w:rPr>
          <w:rFonts w:ascii="Source Sans Pro Light" w:hAnsi="Source Sans Pro Light"/>
          <w:smallCaps/>
          <w:sz w:val="21"/>
          <w:szCs w:val="21"/>
        </w:rPr>
      </w:pPr>
      <w:r w:rsidRPr="00B02C97">
        <w:rPr>
          <w:rFonts w:ascii="Source Sans Pro Light" w:hAnsi="Source Sans Pro Light"/>
          <w:sz w:val="21"/>
          <w:szCs w:val="21"/>
        </w:rPr>
        <w:t>Choose the winch for the job at hand and the mobile equipment it will be mounted on.</w:t>
      </w:r>
    </w:p>
    <w:p w14:paraId="3CA2A335" w14:textId="77777777" w:rsidR="00B02C97" w:rsidRPr="00B02C97" w:rsidRDefault="00B02C97" w:rsidP="00D779EB">
      <w:pPr>
        <w:pStyle w:val="ListParagraph"/>
        <w:numPr>
          <w:ilvl w:val="0"/>
          <w:numId w:val="33"/>
        </w:numPr>
        <w:ind w:hanging="357"/>
        <w:contextualSpacing w:val="0"/>
        <w:rPr>
          <w:rFonts w:ascii="Source Sans Pro Light" w:hAnsi="Source Sans Pro Light"/>
          <w:smallCaps/>
          <w:sz w:val="21"/>
          <w:szCs w:val="21"/>
        </w:rPr>
      </w:pPr>
      <w:r w:rsidRPr="00B02C97">
        <w:rPr>
          <w:rFonts w:ascii="Source Sans Pro Light" w:hAnsi="Source Sans Pro Light"/>
          <w:sz w:val="21"/>
          <w:szCs w:val="21"/>
        </w:rPr>
        <w:t>Know the limitations of the winch.  Do not exceed the rated capacity.</w:t>
      </w:r>
    </w:p>
    <w:p w14:paraId="465BF0A2" w14:textId="5562F614"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Ensure winch is securely mounted to the mobile equipment as per manufacturers specifications.</w:t>
      </w:r>
    </w:p>
    <w:p w14:paraId="502B6286"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Competent or professional individuals are to only install and maintain the winch.</w:t>
      </w:r>
    </w:p>
    <w:p w14:paraId="2B6F8932"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Ensure the winch maintenance is meeting manufacturers schedules.</w:t>
      </w:r>
    </w:p>
    <w:p w14:paraId="70EF06D2"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Inspect the winch as part of the pre-trip inspection of the mobile equipment and again before use.</w:t>
      </w:r>
    </w:p>
    <w:p w14:paraId="1CE5A751" w14:textId="16AAC62F"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Check the cable is in good condition</w:t>
      </w:r>
      <w:r w:rsidR="00D779EB">
        <w:rPr>
          <w:rFonts w:ascii="Source Sans Pro Light" w:hAnsi="Source Sans Pro Light"/>
          <w:sz w:val="21"/>
          <w:szCs w:val="21"/>
        </w:rPr>
        <w:t xml:space="preserve"> &amp;</w:t>
      </w:r>
      <w:r w:rsidRPr="00B02C97">
        <w:rPr>
          <w:rFonts w:ascii="Source Sans Pro Light" w:hAnsi="Source Sans Pro Light"/>
          <w:sz w:val="21"/>
          <w:szCs w:val="21"/>
        </w:rPr>
        <w:t xml:space="preserve"> no kinks, cracks, pinches or frays are present.</w:t>
      </w:r>
    </w:p>
    <w:p w14:paraId="3150A02C"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Check accessories for any damage and replace, if damaged.</w:t>
      </w:r>
    </w:p>
    <w:p w14:paraId="7D1D9857" w14:textId="7B879626"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 xml:space="preserve">Put on </w:t>
      </w:r>
      <w:r w:rsidR="00D779EB" w:rsidRPr="00B02C97">
        <w:rPr>
          <w:rFonts w:ascii="Source Sans Pro Light" w:hAnsi="Source Sans Pro Light"/>
          <w:sz w:val="21"/>
          <w:szCs w:val="21"/>
        </w:rPr>
        <w:t>PPE before</w:t>
      </w:r>
      <w:r w:rsidRPr="00B02C97">
        <w:rPr>
          <w:rFonts w:ascii="Source Sans Pro Light" w:hAnsi="Source Sans Pro Light"/>
          <w:sz w:val="21"/>
          <w:szCs w:val="21"/>
        </w:rPr>
        <w:t xml:space="preserve"> using the winch.</w:t>
      </w:r>
    </w:p>
    <w:p w14:paraId="4C0FCF1B" w14:textId="512FBC77" w:rsidR="00B02C97" w:rsidRPr="00D779EB"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Remove Jewelry</w:t>
      </w:r>
      <w:r w:rsidR="00D779EB">
        <w:rPr>
          <w:rFonts w:ascii="Source Sans Pro Light" w:hAnsi="Source Sans Pro Light"/>
          <w:sz w:val="21"/>
          <w:szCs w:val="21"/>
        </w:rPr>
        <w:t xml:space="preserve"> &amp; n</w:t>
      </w:r>
      <w:r w:rsidRPr="00D779EB">
        <w:rPr>
          <w:rFonts w:ascii="Source Sans Pro Light" w:hAnsi="Source Sans Pro Light"/>
          <w:sz w:val="21"/>
          <w:szCs w:val="21"/>
        </w:rPr>
        <w:t xml:space="preserve">o loose clothing </w:t>
      </w:r>
      <w:r w:rsidR="00D779EB">
        <w:rPr>
          <w:rFonts w:ascii="Source Sans Pro Light" w:hAnsi="Source Sans Pro Light"/>
          <w:sz w:val="21"/>
          <w:szCs w:val="21"/>
        </w:rPr>
        <w:t>and</w:t>
      </w:r>
      <w:r w:rsidRPr="00D779EB">
        <w:rPr>
          <w:rFonts w:ascii="Source Sans Pro Light" w:hAnsi="Source Sans Pro Light"/>
          <w:sz w:val="21"/>
          <w:szCs w:val="21"/>
        </w:rPr>
        <w:t xml:space="preserve"> contain long hair and beards</w:t>
      </w:r>
      <w:r w:rsidR="00F072D8">
        <w:rPr>
          <w:rFonts w:ascii="Source Sans Pro Light" w:hAnsi="Source Sans Pro Light"/>
          <w:sz w:val="21"/>
          <w:szCs w:val="21"/>
        </w:rPr>
        <w:t>.</w:t>
      </w:r>
    </w:p>
    <w:p w14:paraId="15890E4F"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Before using the winch for the first time stretch it by winding it around the spool or drum under tension to keep the cable or rope snug.</w:t>
      </w:r>
    </w:p>
    <w:p w14:paraId="45F6BBD3"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Use a strap or similar to avoid hooking back onto the winch line.  Hooking back onto the winch line can cause damage or the line to fail.</w:t>
      </w:r>
    </w:p>
    <w:p w14:paraId="2590604D"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Wind the cable or rope on bottom not overtop of the spool or drum.</w:t>
      </w:r>
    </w:p>
    <w:p w14:paraId="2ECB2ADD"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Ensure you have the correct accessory for the job at hand such as straps, shackles snatch block, tree protector, tow hooks, and recovery strap.</w:t>
      </w:r>
    </w:p>
    <w:p w14:paraId="43381F4D" w14:textId="716BB877" w:rsidR="00B02C97" w:rsidRPr="00B02C97" w:rsidRDefault="00D779EB" w:rsidP="00D779EB">
      <w:pPr>
        <w:pStyle w:val="ListParagraph"/>
        <w:numPr>
          <w:ilvl w:val="0"/>
          <w:numId w:val="33"/>
        </w:numPr>
        <w:ind w:hanging="357"/>
        <w:contextualSpacing w:val="0"/>
        <w:rPr>
          <w:rFonts w:ascii="Source Sans Pro Light" w:hAnsi="Source Sans Pro Light"/>
          <w:sz w:val="21"/>
          <w:szCs w:val="21"/>
        </w:rPr>
      </w:pPr>
      <w:r>
        <w:rPr>
          <w:rFonts w:ascii="Source Sans Pro Light" w:hAnsi="Source Sans Pro Light"/>
          <w:sz w:val="21"/>
          <w:szCs w:val="21"/>
        </w:rPr>
        <w:t>Be</w:t>
      </w:r>
      <w:r w:rsidR="00B02C97" w:rsidRPr="00B02C97">
        <w:rPr>
          <w:rFonts w:ascii="Source Sans Pro Light" w:hAnsi="Source Sans Pro Light"/>
          <w:sz w:val="21"/>
          <w:szCs w:val="21"/>
        </w:rPr>
        <w:t xml:space="preserve"> trained in correct rigging techniques.</w:t>
      </w:r>
    </w:p>
    <w:p w14:paraId="5B159D98" w14:textId="7DF4224C" w:rsidR="00B02C97" w:rsidRPr="00B02C97" w:rsidRDefault="00D779EB" w:rsidP="00D779EB">
      <w:pPr>
        <w:pStyle w:val="ListParagraph"/>
        <w:numPr>
          <w:ilvl w:val="0"/>
          <w:numId w:val="33"/>
        </w:numPr>
        <w:ind w:hanging="357"/>
        <w:contextualSpacing w:val="0"/>
        <w:rPr>
          <w:rFonts w:ascii="Source Sans Pro Light" w:hAnsi="Source Sans Pro Light"/>
          <w:sz w:val="21"/>
          <w:szCs w:val="21"/>
        </w:rPr>
      </w:pPr>
      <w:r>
        <w:rPr>
          <w:rFonts w:ascii="Source Sans Pro Light" w:hAnsi="Source Sans Pro Light"/>
          <w:sz w:val="21"/>
          <w:szCs w:val="21"/>
        </w:rPr>
        <w:t>Close</w:t>
      </w:r>
      <w:r w:rsidR="00B02C97" w:rsidRPr="00B02C97">
        <w:rPr>
          <w:rFonts w:ascii="Source Sans Pro Light" w:hAnsi="Source Sans Pro Light"/>
          <w:sz w:val="21"/>
          <w:szCs w:val="21"/>
        </w:rPr>
        <w:t xml:space="preserve"> </w:t>
      </w:r>
      <w:r>
        <w:rPr>
          <w:rFonts w:ascii="Source Sans Pro Light" w:hAnsi="Source Sans Pro Light"/>
          <w:sz w:val="21"/>
          <w:szCs w:val="21"/>
        </w:rPr>
        <w:t xml:space="preserve">&amp; seat </w:t>
      </w:r>
      <w:r w:rsidR="00B02C97" w:rsidRPr="00B02C97">
        <w:rPr>
          <w:rFonts w:ascii="Source Sans Pro Light" w:hAnsi="Source Sans Pro Light"/>
          <w:sz w:val="21"/>
          <w:szCs w:val="21"/>
        </w:rPr>
        <w:t>the hook latch in the middle of the hook.  Always use a hook with a latch.</w:t>
      </w:r>
    </w:p>
    <w:p w14:paraId="674BBB24"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Clear the path of the winch of any obstacles.</w:t>
      </w:r>
    </w:p>
    <w:p w14:paraId="5F5735A2"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Ensure the mobile equipment can remain stable during the winching operation.</w:t>
      </w:r>
    </w:p>
    <w:p w14:paraId="2FB174B9"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All ground crew members are to wear high visibility clothing and maintain 10 meters of distance while the winch is operated.</w:t>
      </w:r>
    </w:p>
    <w:p w14:paraId="45D7B420" w14:textId="22C7EBE0"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operate a winch with less than 5 wraps of rope or 10 wraps of synthetic rope on the drum.</w:t>
      </w:r>
    </w:p>
    <w:p w14:paraId="7F25FE12"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Ensure winch controls are located in a space where they cannot be accidently activated.</w:t>
      </w:r>
    </w:p>
    <w:p w14:paraId="6F90FF8F"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touch the winch rope or accessories while winching is in progress.</w:t>
      </w:r>
    </w:p>
    <w:p w14:paraId="28A8F714"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 xml:space="preserve">Use slow smooth movements when </w:t>
      </w:r>
      <w:r w:rsidRPr="00B02C97">
        <w:rPr>
          <w:rFonts w:ascii="Source Sans Pro Light" w:hAnsi="Source Sans Pro Light" w:cs="Arial"/>
          <w:color w:val="333333"/>
          <w:sz w:val="21"/>
          <w:szCs w:val="21"/>
          <w:shd w:val="clear" w:color="auto" w:fill="FFFFFF"/>
        </w:rPr>
        <w:t>hauling, pulling, lifting, or positioning an object.</w:t>
      </w:r>
    </w:p>
    <w:p w14:paraId="751B83EB" w14:textId="0DEA57D0" w:rsidR="00B02C97" w:rsidRPr="00B02C97" w:rsidRDefault="00D779EB" w:rsidP="00D779EB">
      <w:pPr>
        <w:pStyle w:val="ListParagraph"/>
        <w:numPr>
          <w:ilvl w:val="0"/>
          <w:numId w:val="33"/>
        </w:numPr>
        <w:ind w:hanging="357"/>
        <w:contextualSpacing w:val="0"/>
        <w:rPr>
          <w:rFonts w:ascii="Source Sans Pro Light" w:hAnsi="Source Sans Pro Light"/>
          <w:sz w:val="21"/>
          <w:szCs w:val="21"/>
        </w:rPr>
      </w:pPr>
      <w:r>
        <w:rPr>
          <w:rFonts w:ascii="Source Sans Pro Light" w:hAnsi="Source Sans Pro Light"/>
          <w:sz w:val="21"/>
          <w:szCs w:val="21"/>
        </w:rPr>
        <w:t xml:space="preserve">Use a </w:t>
      </w:r>
      <w:r w:rsidR="00B02C97" w:rsidRPr="00B02C97">
        <w:rPr>
          <w:rFonts w:ascii="Source Sans Pro Light" w:hAnsi="Source Sans Pro Light"/>
          <w:sz w:val="21"/>
          <w:szCs w:val="21"/>
        </w:rPr>
        <w:t xml:space="preserve">signaler to direct the movement of </w:t>
      </w:r>
      <w:r>
        <w:rPr>
          <w:rFonts w:ascii="Source Sans Pro Light" w:hAnsi="Source Sans Pro Light"/>
          <w:sz w:val="21"/>
          <w:szCs w:val="21"/>
        </w:rPr>
        <w:t>material</w:t>
      </w:r>
      <w:r w:rsidR="00B02C97" w:rsidRPr="00B02C97">
        <w:rPr>
          <w:rFonts w:ascii="Source Sans Pro Light" w:hAnsi="Source Sans Pro Light"/>
          <w:sz w:val="21"/>
          <w:szCs w:val="21"/>
        </w:rPr>
        <w:t xml:space="preserve"> when the operator has a restricted view or hazards exist in the workplace.  A signaler must:</w:t>
      </w:r>
    </w:p>
    <w:p w14:paraId="3BA0BD6A"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Be identifiable to the operator.</w:t>
      </w:r>
    </w:p>
    <w:p w14:paraId="208F6CD8"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Use well agreed upon hand signals or communication system (two-way radio).</w:t>
      </w:r>
    </w:p>
    <w:p w14:paraId="394F4C12"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Warn operator if the load is in a hazardous position.</w:t>
      </w:r>
    </w:p>
    <w:p w14:paraId="322631D2"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Ensure they can be seen at all times by the driver. If one signaler cannot be seen by the driver at all times, a second signaler is required.</w:t>
      </w:r>
    </w:p>
    <w:p w14:paraId="7E52129D" w14:textId="77777777" w:rsidR="00B02C97" w:rsidRPr="00B02C97" w:rsidRDefault="00B02C97" w:rsidP="00D779EB">
      <w:pPr>
        <w:pStyle w:val="ListParagraph"/>
        <w:numPr>
          <w:ilvl w:val="1"/>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If the signaler(s) are no longer in view, the equipment must stop.</w:t>
      </w:r>
    </w:p>
    <w:p w14:paraId="2DA0FC42"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use the winch to move or hoist people.</w:t>
      </w:r>
    </w:p>
    <w:p w14:paraId="13FA471F"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use the winch as a hoist.</w:t>
      </w:r>
    </w:p>
    <w:p w14:paraId="03872D42"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hook cable or rope on electrical lines or exposed moving parts.</w:t>
      </w:r>
    </w:p>
    <w:p w14:paraId="73DFEAE8"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use a winch or operate mobile equipment when impaired.</w:t>
      </w:r>
    </w:p>
    <w:p w14:paraId="7043AD61" w14:textId="77777777" w:rsidR="00B02C97" w:rsidRPr="00B02C97" w:rsidRDefault="00B02C97" w:rsidP="00D779EB">
      <w:pPr>
        <w:pStyle w:val="ListParagraph"/>
        <w:numPr>
          <w:ilvl w:val="0"/>
          <w:numId w:val="33"/>
        </w:numPr>
        <w:ind w:hanging="357"/>
        <w:contextualSpacing w:val="0"/>
        <w:rPr>
          <w:rFonts w:ascii="Source Sans Pro Light" w:hAnsi="Source Sans Pro Light"/>
          <w:sz w:val="21"/>
          <w:szCs w:val="21"/>
        </w:rPr>
      </w:pPr>
      <w:r w:rsidRPr="00B02C97">
        <w:rPr>
          <w:rFonts w:ascii="Source Sans Pro Light" w:hAnsi="Source Sans Pro Light"/>
          <w:sz w:val="21"/>
          <w:szCs w:val="21"/>
        </w:rPr>
        <w:t>Do not submerge winch in water.</w:t>
      </w:r>
    </w:p>
    <w:p w14:paraId="6A0A62DF" w14:textId="29466A7C" w:rsidR="00B02C97" w:rsidRPr="00D779EB" w:rsidRDefault="00B02C97" w:rsidP="00D779EB">
      <w:pPr>
        <w:rPr>
          <w:rFonts w:ascii="Source Sans Pro Light" w:hAnsi="Source Sans Pro Light"/>
          <w:sz w:val="18"/>
          <w:szCs w:val="18"/>
        </w:rPr>
      </w:pPr>
      <w:r w:rsidRPr="00D779EB">
        <w:rPr>
          <w:rFonts w:ascii="Source Sans Pro Light" w:hAnsi="Source Sans Pro Light"/>
          <w:sz w:val="18"/>
          <w:szCs w:val="18"/>
        </w:rPr>
        <w:t xml:space="preserve">Reference: </w:t>
      </w:r>
      <w:hyperlink r:id="rId9" w:history="1">
        <w:r w:rsidRPr="00D779EB">
          <w:rPr>
            <w:rStyle w:val="Hyperlink"/>
            <w:rFonts w:ascii="Source Sans Pro Light" w:hAnsi="Source Sans Pro Light"/>
            <w:sz w:val="18"/>
            <w:szCs w:val="18"/>
          </w:rPr>
          <w:t>Basic Guide to Winching Techniques</w:t>
        </w:r>
      </w:hyperlink>
      <w:r w:rsidRPr="00D779EB">
        <w:rPr>
          <w:rFonts w:ascii="Source Sans Pro Light" w:hAnsi="Source Sans Pro Light"/>
          <w:sz w:val="18"/>
          <w:szCs w:val="18"/>
        </w:rPr>
        <w:t xml:space="preserve"> by Warn Industries’ Inc.</w:t>
      </w:r>
    </w:p>
    <w:p w14:paraId="3DBAF0F4" w14:textId="14692EB7" w:rsidR="00A341A7" w:rsidRPr="00207984" w:rsidRDefault="00A341A7" w:rsidP="00A341A7">
      <w:pPr>
        <w:spacing w:after="120"/>
        <w:rPr>
          <w:rFonts w:ascii="Source Sans Pro Light" w:hAnsi="Source Sans Pro Light"/>
          <w:sz w:val="22"/>
          <w:szCs w:val="22"/>
        </w:rPr>
        <w:sectPr w:rsidR="00A341A7" w:rsidRPr="00207984" w:rsidSect="00332D7C">
          <w:type w:val="continuous"/>
          <w:pgSz w:w="12240" w:h="15840"/>
          <w:pgMar w:top="1021" w:right="1134" w:bottom="1021" w:left="1134" w:header="454" w:footer="454" w:gutter="0"/>
          <w:cols w:num="2" w:space="708"/>
          <w:docGrid w:linePitch="360"/>
        </w:sectPr>
      </w:pPr>
    </w:p>
    <w:p w14:paraId="3BD88CAA" w14:textId="394951F0" w:rsidR="00E97591" w:rsidRPr="002615FB" w:rsidRDefault="00DF1839" w:rsidP="00421D47">
      <w:pPr>
        <w:spacing w:after="120" w:line="240" w:lineRule="atLeast"/>
        <w:jc w:val="center"/>
        <w:textAlignment w:val="top"/>
        <w:rPr>
          <w:rStyle w:val="Strong"/>
          <w:rFonts w:ascii="Source Sans Pro Light" w:hAnsi="Source Sans Pro Light"/>
          <w:bCs w:val="0"/>
          <w:caps/>
          <w:color w:val="719B49"/>
          <w:sz w:val="26"/>
          <w:szCs w:val="26"/>
        </w:rPr>
        <w:sectPr w:rsidR="00E97591" w:rsidRPr="002615FB" w:rsidSect="00B027DF">
          <w:type w:val="continuous"/>
          <w:pgSz w:w="12240" w:h="15840"/>
          <w:pgMar w:top="851" w:right="1134" w:bottom="851" w:left="1134" w:header="709" w:footer="709" w:gutter="0"/>
          <w:cols w:space="708"/>
          <w:docGrid w:linePitch="360"/>
        </w:sectPr>
      </w:pPr>
      <w:r w:rsidRPr="00C94FCD">
        <w:rPr>
          <w:rFonts w:ascii="Source Sans Pro Light" w:hAnsi="Source Sans Pro Light"/>
          <w:b/>
          <w:caps/>
          <w:color w:val="719B49"/>
          <w:sz w:val="26"/>
          <w:szCs w:val="26"/>
        </w:rPr>
        <w:lastRenderedPageBreak/>
        <w:fldChar w:fldCharType="begin"/>
      </w:r>
      <w:r w:rsidRPr="00C94FCD">
        <w:rPr>
          <w:rFonts w:ascii="Source Sans Pro Light" w:hAnsi="Source Sans Pro Light"/>
          <w:b/>
          <w:caps/>
          <w:color w:val="719B49"/>
          <w:sz w:val="26"/>
          <w:szCs w:val="26"/>
        </w:rPr>
        <w:instrText xml:space="preserve"> DOCPROPERTY  Topic </w:instrText>
      </w:r>
      <w:r w:rsidRPr="00C94FCD">
        <w:rPr>
          <w:rFonts w:ascii="Source Sans Pro Light" w:hAnsi="Source Sans Pro Light"/>
          <w:b/>
          <w:caps/>
          <w:color w:val="719B49"/>
          <w:sz w:val="26"/>
          <w:szCs w:val="26"/>
        </w:rPr>
        <w:fldChar w:fldCharType="separate"/>
      </w:r>
      <w:r w:rsidR="00695FCF">
        <w:rPr>
          <w:rFonts w:ascii="Source Sans Pro Light" w:hAnsi="Source Sans Pro Light"/>
          <w:b/>
          <w:caps/>
          <w:color w:val="719B49"/>
          <w:sz w:val="26"/>
          <w:szCs w:val="26"/>
        </w:rPr>
        <w:t>Winch Operation</w:t>
      </w:r>
      <w:r w:rsidRPr="00C94FCD">
        <w:rPr>
          <w:rFonts w:ascii="Source Sans Pro Light" w:hAnsi="Source Sans Pro Light"/>
          <w:b/>
          <w:caps/>
          <w:color w:val="719B49"/>
          <w:sz w:val="26"/>
          <w:szCs w:val="26"/>
        </w:rPr>
        <w:fldChar w:fldCharType="end"/>
      </w:r>
      <w:r w:rsidRPr="00C94FCD">
        <w:rPr>
          <w:rFonts w:ascii="Source Sans Pro Light" w:hAnsi="Source Sans Pro Light"/>
          <w:b/>
          <w:caps/>
          <w:color w:val="719B49"/>
          <w:sz w:val="26"/>
          <w:szCs w:val="26"/>
        </w:rPr>
        <w:t xml:space="preserve"> –</w:t>
      </w:r>
      <w:r w:rsidR="008B17C2" w:rsidRPr="00C94FCD">
        <w:rPr>
          <w:rFonts w:ascii="Source Sans Pro Light" w:hAnsi="Source Sans Pro Light"/>
          <w:b/>
          <w:caps/>
          <w:color w:val="719B49"/>
          <w:sz w:val="26"/>
          <w:szCs w:val="26"/>
        </w:rPr>
        <w:t xml:space="preserve"> DISCUSSION</w:t>
      </w:r>
      <w:r w:rsidR="00296219">
        <w:rPr>
          <w:rFonts w:ascii="Source Sans Pro Light" w:hAnsi="Source Sans Pro Light"/>
          <w:b/>
          <w:caps/>
          <w:color w:val="719B49"/>
          <w:sz w:val="26"/>
          <w:szCs w:val="26"/>
        </w:rPr>
        <w:t xml:space="preserve"> RECOR</w:t>
      </w:r>
      <w:r w:rsidR="002615FB">
        <w:rPr>
          <w:rFonts w:ascii="Source Sans Pro Light" w:hAnsi="Source Sans Pro Light"/>
          <w:b/>
          <w:caps/>
          <w:color w:val="719B49"/>
          <w:sz w:val="26"/>
          <w:szCs w:val="26"/>
        </w:rPr>
        <w:t>D</w:t>
      </w:r>
    </w:p>
    <w:p w14:paraId="643EEE18" w14:textId="77E8DFA4" w:rsidR="008F4C7B" w:rsidRPr="00B027DF" w:rsidRDefault="008B17C2" w:rsidP="008F4C7B">
      <w:pPr>
        <w:pStyle w:val="NormalWeb"/>
        <w:spacing w:after="0" w:line="240" w:lineRule="atLeast"/>
        <w:textAlignment w:val="top"/>
        <w:rPr>
          <w:rFonts w:ascii="Source Sans Pro Light" w:hAnsi="Source Sans Pro Light"/>
          <w:b/>
          <w:bCs/>
          <w:color w:val="719B49"/>
          <w:sz w:val="22"/>
          <w:szCs w:val="22"/>
        </w:rPr>
      </w:pPr>
      <w:r w:rsidRPr="00B027DF">
        <w:rPr>
          <w:rStyle w:val="Strong"/>
          <w:rFonts w:ascii="Source Sans Pro Light" w:hAnsi="Source Sans Pro Light"/>
          <w:color w:val="719B49"/>
          <w:sz w:val="22"/>
          <w:szCs w:val="22"/>
        </w:rPr>
        <w:t>Agenda:</w:t>
      </w:r>
    </w:p>
    <w:p w14:paraId="5D40F4D8" w14:textId="6B6BA7D7" w:rsidR="008F4C7B" w:rsidRPr="00E97591" w:rsidRDefault="00332D7C" w:rsidP="008F4C7B">
      <w:pPr>
        <w:pStyle w:val="NormalWeb"/>
        <w:numPr>
          <w:ilvl w:val="0"/>
          <w:numId w:val="3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 xml:space="preserve">Does the farm </w:t>
      </w:r>
      <w:r w:rsidR="002615FB">
        <w:rPr>
          <w:rFonts w:ascii="Source Sans Pro Light" w:hAnsi="Source Sans Pro Light"/>
          <w:color w:val="2A3438"/>
          <w:sz w:val="20"/>
          <w:szCs w:val="20"/>
          <w:lang w:val="en-CA"/>
        </w:rPr>
        <w:t xml:space="preserve">use </w:t>
      </w:r>
      <w:r w:rsidR="00AB779D">
        <w:rPr>
          <w:rFonts w:ascii="Source Sans Pro Light" w:hAnsi="Source Sans Pro Light"/>
          <w:color w:val="2A3438"/>
          <w:sz w:val="20"/>
          <w:szCs w:val="20"/>
          <w:lang w:val="en-CA"/>
        </w:rPr>
        <w:t>a winch</w:t>
      </w:r>
      <w:r w:rsidR="002615FB">
        <w:rPr>
          <w:rFonts w:ascii="Source Sans Pro Light" w:hAnsi="Source Sans Pro Light"/>
          <w:color w:val="2A3438"/>
          <w:sz w:val="20"/>
          <w:szCs w:val="20"/>
          <w:lang w:val="en-CA"/>
        </w:rPr>
        <w:t>?</w:t>
      </w:r>
    </w:p>
    <w:p w14:paraId="6C498E38" w14:textId="2B4C8D21" w:rsidR="008F4C7B" w:rsidRPr="005A3777" w:rsidRDefault="002615FB" w:rsidP="005A3777">
      <w:pPr>
        <w:pStyle w:val="NormalWeb"/>
        <w:numPr>
          <w:ilvl w:val="0"/>
          <w:numId w:val="3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 xml:space="preserve">Are </w:t>
      </w:r>
      <w:r w:rsidR="00A341A7">
        <w:rPr>
          <w:rFonts w:ascii="Source Sans Pro Light" w:hAnsi="Source Sans Pro Light"/>
          <w:color w:val="2A3438"/>
          <w:sz w:val="20"/>
          <w:szCs w:val="20"/>
          <w:lang w:val="en-CA"/>
        </w:rPr>
        <w:t xml:space="preserve">workers trained on the use of the </w:t>
      </w:r>
      <w:r w:rsidR="00AB779D">
        <w:rPr>
          <w:rFonts w:ascii="Source Sans Pro Light" w:hAnsi="Source Sans Pro Light"/>
          <w:color w:val="2A3438"/>
          <w:sz w:val="20"/>
          <w:szCs w:val="20"/>
          <w:lang w:val="en-CA"/>
        </w:rPr>
        <w:t>winch</w:t>
      </w:r>
      <w:r>
        <w:rPr>
          <w:rFonts w:ascii="Source Sans Pro Light" w:hAnsi="Source Sans Pro Light"/>
          <w:color w:val="2A3438"/>
          <w:sz w:val="20"/>
          <w:szCs w:val="20"/>
          <w:lang w:val="en-CA"/>
        </w:rPr>
        <w:t>?</w:t>
      </w:r>
    </w:p>
    <w:p w14:paraId="2A10C81F" w14:textId="488F067E" w:rsidR="005A3777" w:rsidRPr="00AB779D" w:rsidRDefault="00A341A7" w:rsidP="00AB779D">
      <w:pPr>
        <w:pStyle w:val="NormalWeb"/>
        <w:numPr>
          <w:ilvl w:val="0"/>
          <w:numId w:val="31"/>
        </w:numPr>
        <w:spacing w:after="0" w:line="240" w:lineRule="atLeast"/>
        <w:textAlignment w:val="top"/>
        <w:rPr>
          <w:rFonts w:ascii="Source Sans Pro Light" w:hAnsi="Source Sans Pro Light"/>
          <w:color w:val="2A3438"/>
          <w:sz w:val="22"/>
          <w:szCs w:val="22"/>
          <w:lang w:val="en-CA"/>
        </w:rPr>
      </w:pPr>
      <w:r>
        <w:rPr>
          <w:rFonts w:ascii="Source Sans Pro Light" w:hAnsi="Source Sans Pro Light"/>
          <w:color w:val="2A3438"/>
          <w:sz w:val="20"/>
          <w:szCs w:val="20"/>
          <w:lang w:val="en-CA"/>
        </w:rPr>
        <w:t xml:space="preserve">Are </w:t>
      </w:r>
      <w:r w:rsidR="00AB779D">
        <w:rPr>
          <w:rFonts w:ascii="Source Sans Pro Light" w:hAnsi="Source Sans Pro Light"/>
          <w:color w:val="2A3438"/>
          <w:sz w:val="20"/>
          <w:szCs w:val="20"/>
          <w:lang w:val="en-CA"/>
        </w:rPr>
        <w:t>operators’</w:t>
      </w:r>
      <w:r>
        <w:rPr>
          <w:rFonts w:ascii="Source Sans Pro Light" w:hAnsi="Source Sans Pro Light"/>
          <w:color w:val="2A3438"/>
          <w:sz w:val="20"/>
          <w:szCs w:val="20"/>
          <w:lang w:val="en-CA"/>
        </w:rPr>
        <w:t xml:space="preserve"> manuals available?</w:t>
      </w:r>
    </w:p>
    <w:p w14:paraId="31F8ECD6" w14:textId="763C7D53" w:rsidR="00AB779D" w:rsidRPr="005A3777" w:rsidRDefault="00AB779D" w:rsidP="005A3777">
      <w:pPr>
        <w:pStyle w:val="NormalWeb"/>
        <w:numPr>
          <w:ilvl w:val="0"/>
          <w:numId w:val="31"/>
        </w:numPr>
        <w:spacing w:after="120" w:line="240" w:lineRule="atLeast"/>
        <w:textAlignment w:val="top"/>
        <w:rPr>
          <w:rFonts w:ascii="Source Sans Pro Light" w:hAnsi="Source Sans Pro Light"/>
          <w:color w:val="2A3438"/>
          <w:sz w:val="22"/>
          <w:szCs w:val="22"/>
          <w:lang w:val="en-CA"/>
        </w:rPr>
      </w:pPr>
      <w:r>
        <w:rPr>
          <w:rFonts w:ascii="Source Sans Pro Light" w:hAnsi="Source Sans Pro Light"/>
          <w:color w:val="2A3438"/>
          <w:sz w:val="20"/>
          <w:szCs w:val="20"/>
          <w:lang w:val="en-CA"/>
        </w:rPr>
        <w:t xml:space="preserve">Does the farm have a standard set of hand </w:t>
      </w:r>
      <w:r w:rsidR="007940BC">
        <w:rPr>
          <w:rFonts w:ascii="Source Sans Pro Light" w:hAnsi="Source Sans Pro Light"/>
          <w:color w:val="2A3438"/>
          <w:sz w:val="20"/>
          <w:szCs w:val="20"/>
          <w:lang w:val="en-CA"/>
        </w:rPr>
        <w:t>signals?</w:t>
      </w:r>
      <w:r>
        <w:rPr>
          <w:rFonts w:ascii="Source Sans Pro Light" w:hAnsi="Source Sans Pro Light"/>
          <w:color w:val="2A3438"/>
          <w:sz w:val="20"/>
          <w:szCs w:val="20"/>
          <w:lang w:val="en-CA"/>
        </w:rPr>
        <w:t xml:space="preserve"> </w:t>
      </w:r>
    </w:p>
    <w:p w14:paraId="2ADEAA51"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Comments or safety concerns as a result of the discussion</w:t>
      </w:r>
      <w:r>
        <w:rPr>
          <w:rFonts w:ascii="Source Sans Pro Light" w:hAnsi="Source Sans Pro Light"/>
          <w:color w:val="2A3438"/>
          <w:sz w:val="22"/>
          <w:szCs w:val="22"/>
        </w:rPr>
        <w:t xml:space="preserve"> or observed since the last rally</w:t>
      </w:r>
      <w:r w:rsidRPr="00C94FCD">
        <w:rPr>
          <w:rFonts w:ascii="Source Sans Pro Light" w:hAnsi="Source Sans Pro Light"/>
          <w:color w:val="2A3438"/>
          <w:sz w:val="22"/>
          <w:szCs w:val="22"/>
        </w:rPr>
        <w:t>?</w:t>
      </w:r>
    </w:p>
    <w:p w14:paraId="3B389F6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0648BC5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Follow-up to concerns raised at previous </w:t>
      </w:r>
      <w:r>
        <w:rPr>
          <w:rFonts w:ascii="Source Sans Pro Light" w:hAnsi="Source Sans Pro Light"/>
          <w:color w:val="2A3438"/>
          <w:sz w:val="22"/>
          <w:szCs w:val="22"/>
        </w:rPr>
        <w:t>rally?</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6E21B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Action Items?</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10F1C1"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18605A"/>
          <w:sz w:val="22"/>
          <w:szCs w:val="22"/>
        </w:rPr>
      </w:pPr>
    </w:p>
    <w:p w14:paraId="38174564" w14:textId="77777777" w:rsidR="005A3777" w:rsidRPr="00E32AC2" w:rsidRDefault="005A3777" w:rsidP="005A3777">
      <w:pPr>
        <w:pStyle w:val="NormalWeb"/>
        <w:spacing w:after="0" w:line="240" w:lineRule="atLeast"/>
        <w:textAlignment w:val="top"/>
        <w:rPr>
          <w:rFonts w:ascii="Source Sans Pro Light" w:hAnsi="Source Sans Pro Light"/>
          <w:bCs/>
          <w:iCs/>
          <w:color w:val="2A3438"/>
          <w:sz w:val="22"/>
          <w:szCs w:val="22"/>
        </w:rPr>
      </w:pPr>
      <w:r w:rsidRPr="00C94FCD">
        <w:rPr>
          <w:rFonts w:ascii="Source Sans Pro Light" w:hAnsi="Source Sans Pro Light"/>
          <w:bCs/>
          <w:iCs/>
          <w:color w:val="2A3438"/>
          <w:sz w:val="22"/>
          <w:szCs w:val="22"/>
        </w:rPr>
        <w:t>Near Miss</w:t>
      </w:r>
      <w:r>
        <w:rPr>
          <w:rFonts w:ascii="Source Sans Pro Light" w:hAnsi="Source Sans Pro Light"/>
          <w:bCs/>
          <w:iCs/>
          <w:color w:val="2A3438"/>
          <w:sz w:val="22"/>
          <w:szCs w:val="22"/>
        </w:rPr>
        <w:t>/Incidents/</w:t>
      </w:r>
      <w:r w:rsidRPr="00C94FCD">
        <w:rPr>
          <w:rFonts w:ascii="Source Sans Pro Light" w:hAnsi="Source Sans Pro Light"/>
          <w:bCs/>
          <w:iCs/>
          <w:color w:val="2A3438"/>
          <w:sz w:val="22"/>
          <w:szCs w:val="22"/>
        </w:rPr>
        <w:t>Unsafe Acts/Conditions</w:t>
      </w:r>
      <w:r>
        <w:rPr>
          <w:rFonts w:ascii="Source Sans Pro Light" w:hAnsi="Source Sans Pro Light"/>
          <w:bCs/>
          <w:iCs/>
          <w:color w:val="2A3438"/>
          <w:sz w:val="22"/>
          <w:szCs w:val="22"/>
        </w:rPr>
        <w:t xml:space="preserve"> to Report?</w:t>
      </w:r>
    </w:p>
    <w:p w14:paraId="6FCDE3B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48A5F43E" w14:textId="77777777" w:rsidR="005A3777" w:rsidRDefault="005A3777" w:rsidP="005A3777">
      <w:pPr>
        <w:pStyle w:val="NormalWeb"/>
        <w:spacing w:after="0" w:line="240" w:lineRule="atLeast"/>
        <w:textAlignment w:val="top"/>
        <w:rPr>
          <w:rFonts w:ascii="Source Sans Pro Light" w:hAnsi="Source Sans Pro Light"/>
          <w:color w:val="2A3438"/>
          <w:sz w:val="22"/>
          <w:szCs w:val="22"/>
        </w:rPr>
      </w:pPr>
    </w:p>
    <w:p w14:paraId="2197C5AB"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Topics recommended for future </w:t>
      </w:r>
      <w:r>
        <w:rPr>
          <w:rFonts w:ascii="Source Sans Pro Light" w:hAnsi="Source Sans Pro Light"/>
          <w:color w:val="2A3438"/>
          <w:sz w:val="22"/>
          <w:szCs w:val="22"/>
        </w:rPr>
        <w:t>Rallies</w:t>
      </w:r>
      <w:r w:rsidRPr="00C94FCD">
        <w:rPr>
          <w:rFonts w:ascii="Source Sans Pro Light" w:hAnsi="Source Sans Pro Light"/>
          <w:color w:val="2A3438"/>
          <w:sz w:val="22"/>
          <w:szCs w:val="22"/>
        </w:rPr>
        <w:t>: ____________________</w:t>
      </w:r>
      <w:r>
        <w:rPr>
          <w:rFonts w:ascii="Source Sans Pro Light" w:hAnsi="Source Sans Pro Light"/>
          <w:color w:val="2A3438"/>
          <w:sz w:val="22"/>
          <w:szCs w:val="22"/>
        </w:rPr>
        <w:t>_______</w:t>
      </w:r>
      <w:r w:rsidRPr="00C94FCD">
        <w:rPr>
          <w:rFonts w:ascii="Source Sans Pro Light" w:hAnsi="Source Sans Pro Light"/>
          <w:color w:val="2A3438"/>
          <w:sz w:val="22"/>
          <w:szCs w:val="22"/>
        </w:rPr>
        <w:t>______________</w:t>
      </w:r>
      <w:r>
        <w:rPr>
          <w:rFonts w:ascii="Source Sans Pro Light" w:hAnsi="Source Sans Pro Light"/>
          <w:color w:val="2A3438"/>
          <w:sz w:val="22"/>
          <w:szCs w:val="22"/>
        </w:rPr>
        <w:t>_</w:t>
      </w:r>
    </w:p>
    <w:p w14:paraId="5686EE1D"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2A3438"/>
          <w:sz w:val="22"/>
          <w:szCs w:val="22"/>
        </w:rPr>
      </w:pPr>
    </w:p>
    <w:p w14:paraId="1169A2D5"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Style w:val="Strong"/>
          <w:rFonts w:ascii="Source Sans Pro Light" w:hAnsi="Source Sans Pro Light"/>
          <w:color w:val="2A3438"/>
          <w:sz w:val="22"/>
          <w:szCs w:val="22"/>
        </w:rPr>
        <w:t xml:space="preserve">Thank </w:t>
      </w:r>
      <w:r>
        <w:rPr>
          <w:rStyle w:val="Strong"/>
          <w:rFonts w:ascii="Source Sans Pro Light" w:hAnsi="Source Sans Pro Light"/>
          <w:color w:val="2A3438"/>
          <w:sz w:val="22"/>
          <w:szCs w:val="22"/>
        </w:rPr>
        <w:t>the rally members for their participation</w:t>
      </w:r>
      <w:r w:rsidRPr="00C94FCD">
        <w:rPr>
          <w:rStyle w:val="Strong"/>
          <w:rFonts w:ascii="Source Sans Pro Light" w:hAnsi="Source Sans Pro Light"/>
          <w:color w:val="2A3438"/>
          <w:sz w:val="22"/>
          <w:szCs w:val="22"/>
        </w:rPr>
        <w:t>.</w:t>
      </w:r>
    </w:p>
    <w:p w14:paraId="45721D31" w14:textId="0025C6D9" w:rsidR="00E97591" w:rsidRPr="002615FB" w:rsidRDefault="005A3777" w:rsidP="002615FB">
      <w:pPr>
        <w:pStyle w:val="NormalWeb"/>
        <w:spacing w:after="120" w:line="240" w:lineRule="atLeast"/>
        <w:textAlignment w:val="top"/>
        <w:rPr>
          <w:rStyle w:val="Strong"/>
          <w:rFonts w:ascii="Source Sans Pro Light" w:hAnsi="Source Sans Pro Light"/>
          <w:bCs w:val="0"/>
          <w:color w:val="2A3438"/>
          <w:sz w:val="18"/>
          <w:szCs w:val="18"/>
        </w:rPr>
      </w:pPr>
      <w:r w:rsidRPr="00E97591">
        <w:rPr>
          <w:rStyle w:val="Strong"/>
          <w:rFonts w:ascii="Source Sans Pro Light" w:hAnsi="Source Sans Pro Light"/>
          <w:color w:val="2A3438"/>
          <w:sz w:val="18"/>
          <w:szCs w:val="18"/>
        </w:rPr>
        <w:t>Quiz Answers:</w:t>
      </w:r>
      <w:r w:rsidRPr="00E97591">
        <w:rPr>
          <w:rFonts w:ascii="Source Sans Pro Light" w:hAnsi="Source Sans Pro Light"/>
          <w:b/>
          <w:bCs/>
          <w:color w:val="2A3438"/>
          <w:sz w:val="18"/>
          <w:szCs w:val="18"/>
        </w:rPr>
        <w:t xml:space="preserve">  </w:t>
      </w:r>
      <w:r w:rsidRPr="00E97591">
        <w:rPr>
          <w:rFonts w:ascii="Source Sans Pro Light" w:hAnsi="Source Sans Pro Light"/>
          <w:color w:val="2A3438"/>
          <w:sz w:val="18"/>
          <w:szCs w:val="18"/>
          <w:lang w:val="en-CA"/>
        </w:rPr>
        <w:t xml:space="preserve">1. </w:t>
      </w:r>
      <w:r w:rsidR="00BD4EB2">
        <w:rPr>
          <w:rFonts w:ascii="Source Sans Pro Light" w:hAnsi="Source Sans Pro Light"/>
          <w:color w:val="2A3438"/>
          <w:sz w:val="18"/>
          <w:szCs w:val="18"/>
          <w:lang w:val="en-CA"/>
        </w:rPr>
        <w:t xml:space="preserve">T, 2. T, 3. </w:t>
      </w:r>
      <w:r w:rsidR="009A719F">
        <w:rPr>
          <w:rFonts w:ascii="Source Sans Pro Light" w:hAnsi="Source Sans Pro Light"/>
          <w:color w:val="2A3438"/>
          <w:sz w:val="18"/>
          <w:szCs w:val="18"/>
          <w:lang w:val="en-CA"/>
        </w:rPr>
        <w:t>e</w:t>
      </w:r>
      <w:r w:rsidR="00BD4EB2">
        <w:rPr>
          <w:rFonts w:ascii="Source Sans Pro Light" w:hAnsi="Source Sans Pro Light"/>
          <w:color w:val="2A3438"/>
          <w:sz w:val="18"/>
          <w:szCs w:val="18"/>
          <w:lang w:val="en-CA"/>
        </w:rPr>
        <w:t xml:space="preserve">, 4. </w:t>
      </w:r>
      <w:r w:rsidR="003B3B00">
        <w:rPr>
          <w:rFonts w:ascii="Source Sans Pro Light" w:hAnsi="Source Sans Pro Light"/>
          <w:color w:val="2A3438"/>
          <w:sz w:val="18"/>
          <w:szCs w:val="18"/>
          <w:lang w:val="en-CA"/>
        </w:rPr>
        <w:t>T</w:t>
      </w:r>
    </w:p>
    <w:p w14:paraId="5BA021C8" w14:textId="1A603280" w:rsidR="00E97591" w:rsidRPr="00E97591" w:rsidRDefault="00E97591" w:rsidP="00E97591">
      <w:pPr>
        <w:spacing w:line="240" w:lineRule="atLeast"/>
        <w:jc w:val="center"/>
        <w:textAlignment w:val="top"/>
        <w:rPr>
          <w:rStyle w:val="Strong"/>
          <w:rFonts w:ascii="Source Sans Pro Light" w:hAnsi="Source Sans Pro Light"/>
          <w:bCs w:val="0"/>
          <w:caps/>
          <w:color w:val="719B49"/>
          <w:sz w:val="26"/>
          <w:szCs w:val="26"/>
        </w:rPr>
      </w:pPr>
      <w:r>
        <w:rPr>
          <w:rFonts w:ascii="Source Sans Pro Light" w:hAnsi="Source Sans Pro Light"/>
          <w:b/>
          <w:caps/>
          <w:color w:val="719B49"/>
          <w:sz w:val="26"/>
          <w:szCs w:val="26"/>
        </w:rPr>
        <w:t>TEST YOUR KNOWLEDGE</w:t>
      </w:r>
    </w:p>
    <w:p w14:paraId="097557AB" w14:textId="152B8CF0" w:rsidR="001A7F76" w:rsidRPr="00FB4E2B" w:rsidRDefault="00E97591" w:rsidP="00FB4E2B">
      <w:pPr>
        <w:spacing w:after="60"/>
        <w:rPr>
          <w:rFonts w:ascii="Source Sans Pro Light" w:hAnsi="Source Sans Pro Light"/>
          <w:bCs/>
          <w:sz w:val="21"/>
          <w:szCs w:val="21"/>
        </w:rPr>
      </w:pPr>
      <w:r w:rsidRPr="000E286B">
        <w:rPr>
          <w:rFonts w:ascii="Source Sans Pro Light" w:eastAsia="Times New Roman" w:hAnsi="Source Sans Pro Light"/>
          <w:sz w:val="22"/>
          <w:szCs w:val="22"/>
          <w:lang w:val="en-CA"/>
        </w:rPr>
        <w:t xml:space="preserve">1. </w:t>
      </w:r>
      <w:r w:rsidR="00FB4E2B" w:rsidRPr="00FB4E2B">
        <w:rPr>
          <w:rFonts w:ascii="Source Sans Pro Light" w:hAnsi="Source Sans Pro Light" w:cs="Arial"/>
          <w:color w:val="333333"/>
          <w:sz w:val="22"/>
          <w:szCs w:val="22"/>
          <w:shd w:val="clear" w:color="auto" w:fill="FFFFFF"/>
        </w:rPr>
        <w:t>A winch is a cable that winds around a spool or drum and goes in and out so that it can be attached at one end to an object and tension applied to be able to haul, pull, lift, or position an object</w:t>
      </w:r>
      <w:r w:rsidR="00FB4E2B">
        <w:rPr>
          <w:rFonts w:ascii="Source Sans Pro Light" w:hAnsi="Source Sans Pro Light" w:cs="Arial"/>
          <w:color w:val="333333"/>
          <w:sz w:val="21"/>
          <w:szCs w:val="21"/>
          <w:shd w:val="clear" w:color="auto" w:fill="FFFFFF"/>
        </w:rPr>
        <w:t>.</w:t>
      </w:r>
      <w:r w:rsidRPr="000E286B">
        <w:rPr>
          <w:rFonts w:ascii="Source Sans Pro Light" w:eastAsia="Times New Roman" w:hAnsi="Source Sans Pro Light"/>
          <w:sz w:val="22"/>
          <w:szCs w:val="22"/>
          <w:lang w:val="en-CA"/>
        </w:rPr>
        <w:t xml:space="preserve">  </w:t>
      </w:r>
      <w:r w:rsidR="002615FB" w:rsidRPr="000E286B">
        <w:rPr>
          <w:rFonts w:ascii="Source Sans Pro Light" w:eastAsia="Times New Roman" w:hAnsi="Source Sans Pro Light"/>
          <w:sz w:val="22"/>
          <w:szCs w:val="22"/>
          <w:lang w:val="en-CA"/>
        </w:rPr>
        <w:t xml:space="preserve">   </w:t>
      </w:r>
    </w:p>
    <w:p w14:paraId="293CD57E" w14:textId="6D7054E2" w:rsidR="00E97591" w:rsidRPr="000E286B" w:rsidRDefault="00E97591" w:rsidP="005A3777">
      <w:pPr>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True or </w:t>
      </w:r>
      <w:r w:rsidRPr="000E286B">
        <w:rPr>
          <w:rFonts w:ascii="Source Sans Pro Light" w:eastAsia="Times New Roman" w:hAnsi="Source Sans Pro Light"/>
          <w:bCs/>
          <w:sz w:val="22"/>
          <w:szCs w:val="22"/>
          <w:lang w:val="en-CA"/>
        </w:rPr>
        <w:t>False</w:t>
      </w:r>
      <w:r w:rsidRPr="000E286B">
        <w:rPr>
          <w:rFonts w:ascii="Source Sans Pro Light" w:eastAsia="Times New Roman" w:hAnsi="Source Sans Pro Light"/>
          <w:sz w:val="22"/>
          <w:szCs w:val="22"/>
          <w:lang w:val="en-CA"/>
        </w:rPr>
        <w:t> </w:t>
      </w:r>
    </w:p>
    <w:p w14:paraId="1DD70277" w14:textId="5DD92788" w:rsidR="00E97591" w:rsidRPr="000E286B" w:rsidRDefault="00E97591" w:rsidP="007830B8">
      <w:pPr>
        <w:spacing w:after="120"/>
        <w:rPr>
          <w:rFonts w:ascii="Source Sans Pro Light" w:hAnsi="Source Sans Pro Light"/>
          <w:b/>
          <w:bCs/>
          <w:sz w:val="22"/>
          <w:szCs w:val="22"/>
        </w:rPr>
      </w:pPr>
      <w:r w:rsidRPr="000E286B">
        <w:rPr>
          <w:rFonts w:ascii="Source Sans Pro Light" w:eastAsia="Times New Roman" w:hAnsi="Source Sans Pro Light"/>
          <w:sz w:val="22"/>
          <w:szCs w:val="22"/>
          <w:lang w:val="en-CA"/>
        </w:rPr>
        <w:t>2</w:t>
      </w:r>
      <w:r w:rsidR="007830B8" w:rsidRPr="000E286B">
        <w:rPr>
          <w:rFonts w:ascii="Source Sans Pro Light" w:eastAsia="Times New Roman" w:hAnsi="Source Sans Pro Light"/>
          <w:sz w:val="22"/>
          <w:szCs w:val="22"/>
          <w:lang w:val="en-CA"/>
        </w:rPr>
        <w:t>.</w:t>
      </w:r>
      <w:r w:rsidR="007830B8" w:rsidRPr="000E286B">
        <w:rPr>
          <w:rFonts w:ascii="Source Sans Pro Light" w:hAnsi="Source Sans Pro Light"/>
          <w:sz w:val="22"/>
          <w:szCs w:val="22"/>
        </w:rPr>
        <w:t xml:space="preserve"> </w:t>
      </w:r>
      <w:r w:rsidR="00FB4E2B" w:rsidRPr="00FB4E2B">
        <w:rPr>
          <w:rFonts w:ascii="Source Sans Pro Light" w:hAnsi="Source Sans Pro Light"/>
          <w:sz w:val="22"/>
          <w:szCs w:val="22"/>
        </w:rPr>
        <w:t>Read the owner’s manual for the particular winch used on farm to understand the hazards associated with winch operation</w:t>
      </w:r>
      <w:r w:rsidR="00474EFA" w:rsidRPr="00FB4E2B">
        <w:rPr>
          <w:rFonts w:ascii="Source Sans Pro Light" w:hAnsi="Source Sans Pro Light"/>
          <w:bCs/>
          <w:sz w:val="22"/>
          <w:szCs w:val="22"/>
        </w:rPr>
        <w:t>.</w:t>
      </w:r>
      <w:r w:rsidR="00474EFA" w:rsidRPr="000E286B">
        <w:rPr>
          <w:rFonts w:ascii="Source Sans Pro Light" w:eastAsia="Times New Roman" w:hAnsi="Source Sans Pro Light"/>
          <w:sz w:val="22"/>
          <w:szCs w:val="22"/>
          <w:lang w:val="en-CA"/>
        </w:rPr>
        <w:t xml:space="preserve">       </w:t>
      </w:r>
      <w:r w:rsidRPr="000E286B">
        <w:rPr>
          <w:rFonts w:ascii="Source Sans Pro Light" w:eastAsia="Times New Roman" w:hAnsi="Source Sans Pro Light"/>
          <w:sz w:val="22"/>
          <w:szCs w:val="22"/>
          <w:lang w:val="en-CA"/>
        </w:rPr>
        <w:t>True or </w:t>
      </w:r>
      <w:r w:rsidRPr="000E286B">
        <w:rPr>
          <w:rFonts w:ascii="Source Sans Pro Light" w:eastAsia="Times New Roman" w:hAnsi="Source Sans Pro Light"/>
          <w:bCs/>
          <w:sz w:val="22"/>
          <w:szCs w:val="22"/>
          <w:lang w:val="en-CA"/>
        </w:rPr>
        <w:t>False</w:t>
      </w:r>
      <w:r w:rsidRPr="000E286B">
        <w:rPr>
          <w:rFonts w:ascii="Source Sans Pro Light" w:eastAsia="Times New Roman" w:hAnsi="Source Sans Pro Light"/>
          <w:sz w:val="22"/>
          <w:szCs w:val="22"/>
          <w:lang w:val="en-CA"/>
        </w:rPr>
        <w:t> </w:t>
      </w:r>
    </w:p>
    <w:p w14:paraId="5C8651D7" w14:textId="1FEAD82B" w:rsidR="00E97591" w:rsidRPr="007940BC" w:rsidRDefault="00E97591" w:rsidP="00B027DF">
      <w:pPr>
        <w:textAlignment w:val="top"/>
        <w:rPr>
          <w:rFonts w:ascii="Source Sans Pro Light" w:eastAsia="Times New Roman" w:hAnsi="Source Sans Pro Light"/>
          <w:sz w:val="22"/>
          <w:szCs w:val="22"/>
          <w:lang w:val="en-CA"/>
        </w:rPr>
      </w:pPr>
      <w:r w:rsidRPr="007940BC">
        <w:rPr>
          <w:rFonts w:ascii="Source Sans Pro Light" w:eastAsia="Times New Roman" w:hAnsi="Source Sans Pro Light"/>
          <w:sz w:val="22"/>
          <w:szCs w:val="22"/>
          <w:lang w:val="en-CA"/>
        </w:rPr>
        <w:t xml:space="preserve">3. </w:t>
      </w:r>
      <w:r w:rsidR="003B3B00" w:rsidRPr="007940BC">
        <w:rPr>
          <w:rFonts w:ascii="Source Sans Pro Light" w:hAnsi="Source Sans Pro Light"/>
          <w:sz w:val="22"/>
          <w:szCs w:val="22"/>
        </w:rPr>
        <w:t>Do’s and Don’ts of Winch Operation May include</w:t>
      </w:r>
      <w:r w:rsidR="00E03CAB" w:rsidRPr="007940BC">
        <w:rPr>
          <w:rFonts w:ascii="Source Sans Pro Light" w:hAnsi="Source Sans Pro Light"/>
          <w:sz w:val="22"/>
          <w:szCs w:val="22"/>
        </w:rPr>
        <w:t>:</w:t>
      </w:r>
      <w:r w:rsidRPr="007940BC">
        <w:rPr>
          <w:rFonts w:ascii="Source Sans Pro Light" w:eastAsia="Times New Roman" w:hAnsi="Source Sans Pro Light"/>
          <w:sz w:val="22"/>
          <w:szCs w:val="22"/>
          <w:lang w:val="en-CA"/>
        </w:rPr>
        <w:t> </w:t>
      </w:r>
    </w:p>
    <w:p w14:paraId="3DB379EC" w14:textId="77777777" w:rsidR="007940BC" w:rsidRPr="007940BC" w:rsidRDefault="007940BC" w:rsidP="007940BC">
      <w:pPr>
        <w:pStyle w:val="ListParagraph"/>
        <w:numPr>
          <w:ilvl w:val="0"/>
          <w:numId w:val="29"/>
        </w:numPr>
        <w:contextualSpacing w:val="0"/>
        <w:rPr>
          <w:rFonts w:ascii="Source Sans Pro Light" w:hAnsi="Source Sans Pro Light"/>
          <w:sz w:val="22"/>
          <w:szCs w:val="22"/>
        </w:rPr>
      </w:pPr>
      <w:r w:rsidRPr="007940BC">
        <w:rPr>
          <w:rFonts w:ascii="Source Sans Pro Light" w:hAnsi="Source Sans Pro Light"/>
          <w:sz w:val="22"/>
          <w:szCs w:val="22"/>
        </w:rPr>
        <w:t>Clear the path of the winch of any obstacles.</w:t>
      </w:r>
    </w:p>
    <w:p w14:paraId="37F4EBD8" w14:textId="77777777" w:rsidR="007940BC" w:rsidRPr="007940BC" w:rsidRDefault="007940BC" w:rsidP="007940BC">
      <w:pPr>
        <w:pStyle w:val="ListParagraph"/>
        <w:numPr>
          <w:ilvl w:val="0"/>
          <w:numId w:val="29"/>
        </w:numPr>
        <w:contextualSpacing w:val="0"/>
        <w:rPr>
          <w:rFonts w:ascii="Source Sans Pro Light" w:hAnsi="Source Sans Pro Light"/>
          <w:sz w:val="22"/>
          <w:szCs w:val="22"/>
        </w:rPr>
      </w:pPr>
      <w:r w:rsidRPr="007940BC">
        <w:rPr>
          <w:rFonts w:ascii="Source Sans Pro Light" w:hAnsi="Source Sans Pro Light"/>
          <w:sz w:val="22"/>
          <w:szCs w:val="22"/>
        </w:rPr>
        <w:t>Do not use the winch as a hoist.</w:t>
      </w:r>
    </w:p>
    <w:p w14:paraId="44D584F2" w14:textId="77777777" w:rsidR="007940BC" w:rsidRPr="007940BC" w:rsidRDefault="007940BC" w:rsidP="007940BC">
      <w:pPr>
        <w:pStyle w:val="ListParagraph"/>
        <w:numPr>
          <w:ilvl w:val="0"/>
          <w:numId w:val="29"/>
        </w:numPr>
        <w:contextualSpacing w:val="0"/>
        <w:rPr>
          <w:rFonts w:ascii="Source Sans Pro Light" w:hAnsi="Source Sans Pro Light"/>
          <w:sz w:val="22"/>
          <w:szCs w:val="22"/>
        </w:rPr>
      </w:pPr>
      <w:r w:rsidRPr="007940BC">
        <w:rPr>
          <w:rFonts w:ascii="Source Sans Pro Light" w:hAnsi="Source Sans Pro Light"/>
          <w:sz w:val="22"/>
          <w:szCs w:val="22"/>
        </w:rPr>
        <w:t>Be trained in correct rigging techniques.</w:t>
      </w:r>
    </w:p>
    <w:p w14:paraId="5161174C" w14:textId="77777777" w:rsidR="007940BC" w:rsidRPr="007940BC" w:rsidRDefault="007940BC" w:rsidP="007940BC">
      <w:pPr>
        <w:pStyle w:val="ListParagraph"/>
        <w:numPr>
          <w:ilvl w:val="0"/>
          <w:numId w:val="29"/>
        </w:numPr>
        <w:ind w:left="357" w:hanging="357"/>
        <w:contextualSpacing w:val="0"/>
        <w:textAlignment w:val="top"/>
        <w:rPr>
          <w:rFonts w:ascii="Source Sans Pro Light" w:eastAsia="Times New Roman" w:hAnsi="Source Sans Pro Light"/>
          <w:sz w:val="22"/>
          <w:szCs w:val="22"/>
          <w:lang w:val="en-CA"/>
        </w:rPr>
      </w:pPr>
      <w:r w:rsidRPr="007940BC">
        <w:rPr>
          <w:rFonts w:ascii="Source Sans Pro Light" w:hAnsi="Source Sans Pro Light"/>
          <w:sz w:val="22"/>
          <w:szCs w:val="22"/>
        </w:rPr>
        <w:t>Know the limitations of the winch.  Do not exceed the rated capacity</w:t>
      </w:r>
      <w:r w:rsidRPr="007940BC">
        <w:rPr>
          <w:rFonts w:ascii="Source Sans Pro Light" w:eastAsia="Times New Roman" w:hAnsi="Source Sans Pro Light"/>
          <w:sz w:val="22"/>
          <w:szCs w:val="22"/>
          <w:lang w:val="en-CA"/>
        </w:rPr>
        <w:t xml:space="preserve"> </w:t>
      </w:r>
    </w:p>
    <w:p w14:paraId="493F7228" w14:textId="05B6D048" w:rsidR="00E97591" w:rsidRPr="007940BC" w:rsidRDefault="00D0699B" w:rsidP="003B3B00">
      <w:pPr>
        <w:pStyle w:val="ListParagraph"/>
        <w:numPr>
          <w:ilvl w:val="0"/>
          <w:numId w:val="29"/>
        </w:numPr>
        <w:spacing w:after="120"/>
        <w:ind w:left="357" w:hanging="357"/>
        <w:contextualSpacing w:val="0"/>
        <w:textAlignment w:val="top"/>
        <w:rPr>
          <w:rFonts w:ascii="Source Sans Pro Light" w:eastAsia="Times New Roman" w:hAnsi="Source Sans Pro Light"/>
          <w:sz w:val="22"/>
          <w:szCs w:val="22"/>
          <w:lang w:val="en-CA"/>
        </w:rPr>
      </w:pPr>
      <w:r w:rsidRPr="007940BC">
        <w:rPr>
          <w:rFonts w:ascii="Source Sans Pro Light" w:eastAsia="Times New Roman" w:hAnsi="Source Sans Pro Light"/>
          <w:sz w:val="22"/>
          <w:szCs w:val="22"/>
          <w:lang w:val="en-CA"/>
        </w:rPr>
        <w:t>All of the Above</w:t>
      </w:r>
    </w:p>
    <w:p w14:paraId="4C8854A9" w14:textId="7C13C551" w:rsidR="00242141" w:rsidRPr="000E286B" w:rsidRDefault="003B3B00" w:rsidP="00D0699B">
      <w:pPr>
        <w:spacing w:after="120"/>
        <w:textAlignment w:val="top"/>
        <w:rPr>
          <w:rFonts w:ascii="Source Sans Pro Light" w:eastAsia="Times New Roman" w:hAnsi="Source Sans Pro Light"/>
          <w:sz w:val="22"/>
          <w:szCs w:val="22"/>
          <w:lang w:val="en-CA"/>
        </w:rPr>
      </w:pPr>
      <w:r>
        <w:rPr>
          <w:rFonts w:ascii="Source Sans Pro Light" w:hAnsi="Source Sans Pro Light"/>
          <w:sz w:val="22"/>
          <w:szCs w:val="22"/>
        </w:rPr>
        <w:t>4</w:t>
      </w:r>
      <w:r w:rsidR="00D0699B" w:rsidRPr="000E286B">
        <w:rPr>
          <w:rFonts w:ascii="Source Sans Pro Light" w:hAnsi="Source Sans Pro Light"/>
          <w:sz w:val="22"/>
          <w:szCs w:val="22"/>
        </w:rPr>
        <w:t xml:space="preserve">. </w:t>
      </w:r>
      <w:r w:rsidR="00FB4E2B" w:rsidRPr="00FB4E2B">
        <w:rPr>
          <w:rFonts w:ascii="Source Sans Pro Light" w:hAnsi="Source Sans Pro Light"/>
          <w:sz w:val="22"/>
          <w:szCs w:val="22"/>
        </w:rPr>
        <w:t>Communicate with hand signals during operation.  Ensure to practice those hand signals with everyone before starting work to ensure each person understands the meaning of the hand signal to avoid hazards associated with mis communication</w:t>
      </w:r>
      <w:r w:rsidR="00D0699B" w:rsidRPr="00FB4E2B">
        <w:rPr>
          <w:rFonts w:ascii="Source Sans Pro Light" w:hAnsi="Source Sans Pro Light"/>
          <w:sz w:val="22"/>
          <w:szCs w:val="22"/>
        </w:rPr>
        <w:t>.</w:t>
      </w:r>
      <w:r w:rsidR="00BD4EB2" w:rsidRPr="000E286B">
        <w:rPr>
          <w:rFonts w:ascii="Source Sans Pro Light" w:hAnsi="Source Sans Pro Light"/>
          <w:sz w:val="22"/>
          <w:szCs w:val="22"/>
        </w:rPr>
        <w:t xml:space="preserve">      </w:t>
      </w:r>
      <w:r w:rsidR="00BD4EB2" w:rsidRPr="000E286B">
        <w:rPr>
          <w:rFonts w:ascii="Source Sans Pro Light" w:eastAsia="Times New Roman" w:hAnsi="Source Sans Pro Light"/>
          <w:sz w:val="22"/>
          <w:szCs w:val="22"/>
          <w:lang w:val="en-CA"/>
        </w:rPr>
        <w:t>True or </w:t>
      </w:r>
      <w:r w:rsidR="00BD4EB2" w:rsidRPr="000E286B">
        <w:rPr>
          <w:rFonts w:ascii="Source Sans Pro Light" w:eastAsia="Times New Roman" w:hAnsi="Source Sans Pro Light"/>
          <w:bCs/>
          <w:sz w:val="22"/>
          <w:szCs w:val="22"/>
          <w:lang w:val="en-CA"/>
        </w:rPr>
        <w:t>False</w:t>
      </w:r>
      <w:r w:rsidR="00BD4EB2" w:rsidRPr="000E286B">
        <w:rPr>
          <w:rFonts w:ascii="Source Sans Pro Light" w:eastAsia="Times New Roman" w:hAnsi="Source Sans Pro Light"/>
          <w:sz w:val="22"/>
          <w:szCs w:val="22"/>
          <w:lang w:val="en-CA"/>
        </w:rPr>
        <w:t> </w:t>
      </w:r>
    </w:p>
    <w:p w14:paraId="055559B2" w14:textId="1C033D25" w:rsidR="00E97591" w:rsidRPr="00E97591" w:rsidRDefault="00E97591" w:rsidP="00D0699B">
      <w:pPr>
        <w:spacing w:line="240" w:lineRule="atLeast"/>
        <w:jc w:val="center"/>
        <w:textAlignment w:val="top"/>
        <w:rPr>
          <w:rStyle w:val="Strong"/>
          <w:rFonts w:ascii="Source Sans Pro Light" w:hAnsi="Source Sans Pro Light"/>
          <w:bCs w:val="0"/>
          <w:caps/>
          <w:color w:val="719B49"/>
          <w:sz w:val="26"/>
          <w:szCs w:val="26"/>
        </w:rPr>
      </w:pPr>
      <w:r w:rsidRPr="008B17C2">
        <w:rPr>
          <w:rFonts w:ascii="Source Sans Pro Light" w:hAnsi="Source Sans Pro Light"/>
          <w:b/>
          <w:caps/>
          <w:color w:val="719B49"/>
          <w:sz w:val="26"/>
          <w:szCs w:val="26"/>
        </w:rPr>
        <w:t xml:space="preserve">Attendance </w:t>
      </w:r>
      <w:r>
        <w:rPr>
          <w:rFonts w:ascii="Source Sans Pro Light" w:hAnsi="Source Sans Pro Light"/>
          <w:b/>
          <w:caps/>
          <w:color w:val="719B49"/>
          <w:sz w:val="26"/>
          <w:szCs w:val="26"/>
        </w:rPr>
        <w:t>RECORD</w:t>
      </w:r>
    </w:p>
    <w:p w14:paraId="68750D79" w14:textId="61DF2C8C" w:rsidR="00E97591" w:rsidRPr="00D0699B" w:rsidRDefault="00E97591" w:rsidP="00D0699B">
      <w:pPr>
        <w:widowControl w:val="0"/>
        <w:autoSpaceDE w:val="0"/>
        <w:autoSpaceDN w:val="0"/>
        <w:adjustRightInd w:val="0"/>
        <w:spacing w:after="120"/>
        <w:jc w:val="center"/>
        <w:rPr>
          <w:rStyle w:val="Strong"/>
          <w:rFonts w:ascii="Source Sans Pro Light" w:hAnsi="Source Sans Pro Light"/>
          <w:b w:val="0"/>
          <w:bCs w:val="0"/>
          <w:sz w:val="18"/>
          <w:szCs w:val="18"/>
        </w:rPr>
      </w:pPr>
      <w:r w:rsidRPr="00E97591">
        <w:rPr>
          <w:rFonts w:ascii="Source Sans Pro Light" w:hAnsi="Source Sans Pro Light"/>
          <w:sz w:val="18"/>
          <w:szCs w:val="18"/>
        </w:rPr>
        <w:t>*This is to acknowledge that I understand and agree to actively participate in the safety meeting.</w:t>
      </w:r>
    </w:p>
    <w:tbl>
      <w:tblPr>
        <w:tblW w:w="5241" w:type="dxa"/>
        <w:tblInd w:w="1" w:type="dxa"/>
        <w:tblLayout w:type="fixed"/>
        <w:tblLook w:val="0000" w:firstRow="0" w:lastRow="0" w:firstColumn="0" w:lastColumn="0" w:noHBand="0" w:noVBand="0"/>
      </w:tblPr>
      <w:tblGrid>
        <w:gridCol w:w="2690"/>
        <w:gridCol w:w="2551"/>
      </w:tblGrid>
      <w:tr w:rsidR="00E97591" w:rsidRPr="00E97591" w14:paraId="56EA8D08" w14:textId="77777777" w:rsidTr="007C70B8">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0" w:type="dxa"/>
              <w:bottom w:w="0" w:type="dxa"/>
              <w:right w:w="0" w:type="dxa"/>
            </w:tcMar>
          </w:tcPr>
          <w:p w14:paraId="34C41C12"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Print Name:</w:t>
            </w:r>
          </w:p>
        </w:tc>
        <w:tc>
          <w:tcPr>
            <w:tcW w:w="25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0" w:type="dxa"/>
              <w:bottom w:w="0" w:type="dxa"/>
              <w:right w:w="0" w:type="dxa"/>
            </w:tcMar>
          </w:tcPr>
          <w:p w14:paraId="6275A93E"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Signature:</w:t>
            </w:r>
          </w:p>
        </w:tc>
      </w:tr>
      <w:tr w:rsidR="00E97591" w:rsidRPr="008B17C2" w14:paraId="03FF3C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E3C20C"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97F78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7954EC8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31601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441548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73E2A0B"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01D77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3B30E7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26EF1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6DFC0C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0F3C23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CB7E76F"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30D1F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CF2E13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A1AAD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3653FB"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D40A9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720BD0BA"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923DB9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ABEF6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C6D4C3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53640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30850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5E3164"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812BE9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2584A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53CE8B8"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C998A7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60E4F8"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9D358B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CB8A08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1F332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389713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BFE347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22FEC4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EE196DE"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AC7F3CA" w14:textId="44CE614E"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E04C73" w14:textId="3C77BF3C"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67274B4C"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659A3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7DAFCF6"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B53C989"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9808BF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861EA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39A75E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E8D751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D3135C"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77872B3"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C5FCF7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A823F6"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BD4EB2" w:rsidRPr="008B17C2" w14:paraId="67DAC54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E6682B8" w14:textId="77777777" w:rsidR="00BD4EB2" w:rsidRPr="008B17C2" w:rsidRDefault="00BD4EB2"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DB1C4E1" w14:textId="77777777" w:rsidR="00BD4EB2" w:rsidRPr="008B17C2" w:rsidRDefault="00BD4EB2"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242141" w:rsidRPr="008B17C2" w14:paraId="408F25A5"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789AEE5" w14:textId="77777777" w:rsidR="00242141" w:rsidRPr="008B17C2" w:rsidRDefault="0024214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8077137" w14:textId="77777777" w:rsidR="00242141" w:rsidRPr="008B17C2" w:rsidRDefault="0024214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186271" w:rsidRPr="008B17C2" w14:paraId="121B384A"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F784C5D" w14:textId="77777777" w:rsidR="00186271" w:rsidRPr="008B17C2" w:rsidRDefault="0018627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5164329" w14:textId="77777777" w:rsidR="00186271" w:rsidRPr="008B17C2" w:rsidRDefault="0018627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bl>
    <w:p w14:paraId="7A4AC0AA" w14:textId="78C8E51C" w:rsidR="00E97591" w:rsidRDefault="00E97591" w:rsidP="00243D04">
      <w:pPr>
        <w:pStyle w:val="NormalWeb"/>
        <w:spacing w:after="0" w:line="240" w:lineRule="atLeast"/>
        <w:textAlignment w:val="top"/>
        <w:rPr>
          <w:rStyle w:val="Strong"/>
          <w:rFonts w:ascii="Source Sans Pro Light" w:hAnsi="Source Sans Pro Light"/>
          <w:sz w:val="22"/>
          <w:szCs w:val="22"/>
        </w:rPr>
        <w:sectPr w:rsidR="00E97591" w:rsidSect="00E97591">
          <w:type w:val="continuous"/>
          <w:pgSz w:w="12240" w:h="15840"/>
          <w:pgMar w:top="1134" w:right="1134" w:bottom="1134" w:left="1134" w:header="709" w:footer="709" w:gutter="0"/>
          <w:cols w:num="2" w:space="708"/>
          <w:docGrid w:linePitch="360"/>
        </w:sectPr>
      </w:pPr>
    </w:p>
    <w:p w14:paraId="0CAAF4B6" w14:textId="69B99DB1" w:rsidR="00DF1839" w:rsidRPr="00B005B0" w:rsidRDefault="00DF1839" w:rsidP="00E97591">
      <w:pPr>
        <w:spacing w:line="240" w:lineRule="atLeast"/>
        <w:textAlignment w:val="top"/>
        <w:rPr>
          <w:rFonts w:ascii="Times New Roman" w:hAnsi="Times New Roman"/>
          <w:b/>
          <w:sz w:val="22"/>
          <w:szCs w:val="22"/>
        </w:rPr>
      </w:pPr>
    </w:p>
    <w:sectPr w:rsidR="00DF1839" w:rsidRPr="00B005B0" w:rsidSect="008B17C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09217" w14:textId="77777777" w:rsidR="00DE400B" w:rsidRDefault="00DE400B" w:rsidP="00BC1990">
      <w:r>
        <w:separator/>
      </w:r>
    </w:p>
  </w:endnote>
  <w:endnote w:type="continuationSeparator" w:id="0">
    <w:p w14:paraId="58A7D374" w14:textId="77777777" w:rsidR="00DE400B" w:rsidRDefault="00DE400B" w:rsidP="00BC1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P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 Pro W3">
    <w:panose1 w:val="00000000000000000000"/>
    <w:charset w:val="80"/>
    <w:family w:val="auto"/>
    <w:notTrueType/>
    <w:pitch w:val="variable"/>
    <w:sig w:usb0="00000001" w:usb1="08070000" w:usb2="00000010" w:usb3="00000000" w:csb0="00020000" w:csb1="00000000"/>
  </w:font>
  <w:font w:name="Source Sans Pro Light">
    <w:panose1 w:val="020B04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9A8FF" w14:textId="77777777" w:rsidR="00DE400B" w:rsidRDefault="00DE400B" w:rsidP="00BC1990">
      <w:r>
        <w:separator/>
      </w:r>
    </w:p>
  </w:footnote>
  <w:footnote w:type="continuationSeparator" w:id="0">
    <w:p w14:paraId="58EC08E2" w14:textId="77777777" w:rsidR="00DE400B" w:rsidRDefault="00DE400B" w:rsidP="00BC1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D54B" w14:textId="2E3F3754" w:rsidR="00DF1839" w:rsidRPr="005A3777" w:rsidRDefault="008B17C2" w:rsidP="00EE7EEF">
    <w:pPr>
      <w:pStyle w:val="Header"/>
      <w:rPr>
        <w:rFonts w:ascii="Source Sans Pro Light" w:hAnsi="Source Sans Pro Light"/>
        <w:b/>
        <w:bCs/>
        <w:color w:val="719B49"/>
        <w:vertAlign w:val="superscript"/>
      </w:rPr>
    </w:pPr>
    <w:r>
      <w:rPr>
        <w:rFonts w:ascii="Source Sans Pro Light" w:hAnsi="Source Sans Pro Light"/>
        <w:b/>
        <w:bCs/>
        <w:noProof/>
        <w:color w:val="719B49"/>
        <w:sz w:val="48"/>
        <w:szCs w:val="48"/>
      </w:rPr>
      <w:drawing>
        <wp:inline distT="0" distB="0" distL="0" distR="0" wp14:anchorId="4E410283" wp14:editId="30AAB6BB">
          <wp:extent cx="695325" cy="556260"/>
          <wp:effectExtent l="0" t="0" r="0" b="0"/>
          <wp:docPr id="8" name="Graphic 8"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rn"/>
                  <pic:cNvPicPr/>
                </pic:nvPicPr>
                <pic:blipFill>
                  <a:blip r:embed="rId1">
                    <a:extLst>
                      <a:ext uri="{96DAC541-7B7A-43D3-8B79-37D633B846F1}">
                        <asvg:svgBlip xmlns:asvg="http://schemas.microsoft.com/office/drawing/2016/SVG/main" r:embed="rId2"/>
                      </a:ext>
                    </a:extLst>
                  </a:blip>
                  <a:stretch>
                    <a:fillRect/>
                  </a:stretch>
                </pic:blipFill>
                <pic:spPr>
                  <a:xfrm>
                    <a:off x="0" y="0"/>
                    <a:ext cx="695325" cy="556260"/>
                  </a:xfrm>
                  <a:prstGeom prst="rect">
                    <a:avLst/>
                  </a:prstGeom>
                </pic:spPr>
              </pic:pic>
            </a:graphicData>
          </a:graphic>
        </wp:inline>
      </w:drawing>
    </w:r>
    <w:r w:rsidRPr="008B17C2">
      <w:rPr>
        <w:rFonts w:ascii="Source Sans Pro Light" w:hAnsi="Source Sans Pro Light"/>
        <w:b/>
        <w:bCs/>
        <w:noProof/>
        <w:color w:val="719B49"/>
        <w:sz w:val="48"/>
        <w:szCs w:val="48"/>
      </w:rPr>
      <w:t>FARMERS SAFETY RALL</w:t>
    </w:r>
    <w:r w:rsidR="005A3777">
      <w:rPr>
        <w:rFonts w:ascii="Source Sans Pro Light" w:hAnsi="Source Sans Pro Light"/>
        <w:b/>
        <w:bCs/>
        <w:noProof/>
        <w:color w:val="719B49"/>
        <w:sz w:val="48"/>
        <w:szCs w:val="48"/>
      </w:rPr>
      <w:t xml:space="preserve">Y        </w:t>
    </w:r>
    <w:r w:rsidR="005A3777">
      <w:rPr>
        <w:rFonts w:ascii="Source Sans Pro Light" w:hAnsi="Source Sans Pro Light"/>
        <w:b/>
        <w:bCs/>
        <w:noProof/>
        <w:color w:val="719B49"/>
      </w:rPr>
      <w:t>Farm Name: 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361F3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FC4C4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B6E525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EA0379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BBA9D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0007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6A25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F0EF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22315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B0E7B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0002"/>
    <w:multiLevelType w:val="hybridMultilevel"/>
    <w:tmpl w:val="B6C4F9D6"/>
    <w:lvl w:ilvl="0" w:tplc="10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94E2415"/>
    <w:multiLevelType w:val="hybridMultilevel"/>
    <w:tmpl w:val="0B147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C153D94"/>
    <w:multiLevelType w:val="hybridMultilevel"/>
    <w:tmpl w:val="3DEAB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D6C0F"/>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11674753"/>
    <w:multiLevelType w:val="hybridMultilevel"/>
    <w:tmpl w:val="EC369898"/>
    <w:lvl w:ilvl="0" w:tplc="1009000F">
      <w:start w:val="1"/>
      <w:numFmt w:val="decimal"/>
      <w:lvlText w:val="%1."/>
      <w:lvlJc w:val="left"/>
      <w:pPr>
        <w:tabs>
          <w:tab w:val="num" w:pos="360"/>
        </w:tabs>
        <w:ind w:left="360" w:hanging="360"/>
      </w:pPr>
      <w:rPr>
        <w:rFonts w:hint="default"/>
      </w:rPr>
    </w:lvl>
    <w:lvl w:ilvl="1" w:tplc="F86A952E">
      <w:start w:val="1"/>
      <w:numFmt w:val="bullet"/>
      <w:lvlText w:val="•"/>
      <w:lvlJc w:val="left"/>
      <w:pPr>
        <w:tabs>
          <w:tab w:val="num" w:pos="1080"/>
        </w:tabs>
        <w:ind w:left="1080" w:hanging="360"/>
      </w:pPr>
      <w:rPr>
        <w:rFonts w:ascii="Arial" w:hAnsi="Arial" w:hint="default"/>
      </w:rPr>
    </w:lvl>
    <w:lvl w:ilvl="2" w:tplc="9DAEAC5C" w:tentative="1">
      <w:start w:val="1"/>
      <w:numFmt w:val="bullet"/>
      <w:lvlText w:val="•"/>
      <w:lvlJc w:val="left"/>
      <w:pPr>
        <w:tabs>
          <w:tab w:val="num" w:pos="1800"/>
        </w:tabs>
        <w:ind w:left="1800" w:hanging="360"/>
      </w:pPr>
      <w:rPr>
        <w:rFonts w:ascii="Arial" w:hAnsi="Arial" w:hint="default"/>
      </w:rPr>
    </w:lvl>
    <w:lvl w:ilvl="3" w:tplc="CB98382E" w:tentative="1">
      <w:start w:val="1"/>
      <w:numFmt w:val="bullet"/>
      <w:lvlText w:val="•"/>
      <w:lvlJc w:val="left"/>
      <w:pPr>
        <w:tabs>
          <w:tab w:val="num" w:pos="2520"/>
        </w:tabs>
        <w:ind w:left="2520" w:hanging="360"/>
      </w:pPr>
      <w:rPr>
        <w:rFonts w:ascii="Arial" w:hAnsi="Arial" w:hint="default"/>
      </w:rPr>
    </w:lvl>
    <w:lvl w:ilvl="4" w:tplc="B40E2D32" w:tentative="1">
      <w:start w:val="1"/>
      <w:numFmt w:val="bullet"/>
      <w:lvlText w:val="•"/>
      <w:lvlJc w:val="left"/>
      <w:pPr>
        <w:tabs>
          <w:tab w:val="num" w:pos="3240"/>
        </w:tabs>
        <w:ind w:left="3240" w:hanging="360"/>
      </w:pPr>
      <w:rPr>
        <w:rFonts w:ascii="Arial" w:hAnsi="Arial" w:hint="default"/>
      </w:rPr>
    </w:lvl>
    <w:lvl w:ilvl="5" w:tplc="39DC2572" w:tentative="1">
      <w:start w:val="1"/>
      <w:numFmt w:val="bullet"/>
      <w:lvlText w:val="•"/>
      <w:lvlJc w:val="left"/>
      <w:pPr>
        <w:tabs>
          <w:tab w:val="num" w:pos="3960"/>
        </w:tabs>
        <w:ind w:left="3960" w:hanging="360"/>
      </w:pPr>
      <w:rPr>
        <w:rFonts w:ascii="Arial" w:hAnsi="Arial" w:hint="default"/>
      </w:rPr>
    </w:lvl>
    <w:lvl w:ilvl="6" w:tplc="DA3A8520" w:tentative="1">
      <w:start w:val="1"/>
      <w:numFmt w:val="bullet"/>
      <w:lvlText w:val="•"/>
      <w:lvlJc w:val="left"/>
      <w:pPr>
        <w:tabs>
          <w:tab w:val="num" w:pos="4680"/>
        </w:tabs>
        <w:ind w:left="4680" w:hanging="360"/>
      </w:pPr>
      <w:rPr>
        <w:rFonts w:ascii="Arial" w:hAnsi="Arial" w:hint="default"/>
      </w:rPr>
    </w:lvl>
    <w:lvl w:ilvl="7" w:tplc="B0A2D26A" w:tentative="1">
      <w:start w:val="1"/>
      <w:numFmt w:val="bullet"/>
      <w:lvlText w:val="•"/>
      <w:lvlJc w:val="left"/>
      <w:pPr>
        <w:tabs>
          <w:tab w:val="num" w:pos="5400"/>
        </w:tabs>
        <w:ind w:left="5400" w:hanging="360"/>
      </w:pPr>
      <w:rPr>
        <w:rFonts w:ascii="Arial" w:hAnsi="Arial" w:hint="default"/>
      </w:rPr>
    </w:lvl>
    <w:lvl w:ilvl="8" w:tplc="CB749A9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15CC5729"/>
    <w:multiLevelType w:val="hybridMultilevel"/>
    <w:tmpl w:val="135C2EC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16EA42D0"/>
    <w:multiLevelType w:val="hybridMultilevel"/>
    <w:tmpl w:val="581CB856"/>
    <w:lvl w:ilvl="0" w:tplc="F64AFEBC">
      <w:start w:val="1"/>
      <w:numFmt w:val="decimal"/>
      <w:lvlText w:val="%1."/>
      <w:lvlJc w:val="left"/>
      <w:pPr>
        <w:ind w:left="720" w:hanging="360"/>
      </w:pPr>
      <w:rPr>
        <w:b w:val="0"/>
      </w:rPr>
    </w:lvl>
    <w:lvl w:ilvl="1" w:tplc="DBBA26C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CD735F5"/>
    <w:multiLevelType w:val="multilevel"/>
    <w:tmpl w:val="6A90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B9770F"/>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43E86975"/>
    <w:multiLevelType w:val="hybridMultilevel"/>
    <w:tmpl w:val="E7C4FA06"/>
    <w:lvl w:ilvl="0" w:tplc="10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107BD2"/>
    <w:multiLevelType w:val="hybridMultilevel"/>
    <w:tmpl w:val="1B06193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4" w15:restartNumberingAfterBreak="0">
    <w:nsid w:val="4C3546D1"/>
    <w:multiLevelType w:val="multilevel"/>
    <w:tmpl w:val="E480C3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527C16C0"/>
    <w:multiLevelType w:val="multilevel"/>
    <w:tmpl w:val="042416E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6" w15:restartNumberingAfterBreak="0">
    <w:nsid w:val="53F63DE0"/>
    <w:multiLevelType w:val="hybridMultilevel"/>
    <w:tmpl w:val="0B120D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9136FC3"/>
    <w:multiLevelType w:val="multilevel"/>
    <w:tmpl w:val="81B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6F58C2"/>
    <w:multiLevelType w:val="hybridMultilevel"/>
    <w:tmpl w:val="CA664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C746803"/>
    <w:multiLevelType w:val="multilevel"/>
    <w:tmpl w:val="F88245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F433ABA"/>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78930235"/>
    <w:multiLevelType w:val="hybridMultilevel"/>
    <w:tmpl w:val="F4863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C192B11"/>
    <w:multiLevelType w:val="hybridMultilevel"/>
    <w:tmpl w:val="C5C83758"/>
    <w:lvl w:ilvl="0" w:tplc="1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C675A1"/>
    <w:multiLevelType w:val="hybridMultilevel"/>
    <w:tmpl w:val="DFCC2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0"/>
  </w:num>
  <w:num w:numId="4">
    <w:abstractNumId w:val="16"/>
  </w:num>
  <w:num w:numId="5">
    <w:abstractNumId w:val="27"/>
  </w:num>
  <w:num w:numId="6">
    <w:abstractNumId w:val="25"/>
  </w:num>
  <w:num w:numId="7">
    <w:abstractNumId w:val="20"/>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5"/>
  </w:num>
  <w:num w:numId="21">
    <w:abstractNumId w:val="12"/>
  </w:num>
  <w:num w:numId="22">
    <w:abstractNumId w:val="13"/>
  </w:num>
  <w:num w:numId="23">
    <w:abstractNumId w:val="23"/>
  </w:num>
  <w:num w:numId="24">
    <w:abstractNumId w:val="14"/>
  </w:num>
  <w:num w:numId="25">
    <w:abstractNumId w:val="17"/>
  </w:num>
  <w:num w:numId="26">
    <w:abstractNumId w:val="31"/>
  </w:num>
  <w:num w:numId="27">
    <w:abstractNumId w:val="26"/>
  </w:num>
  <w:num w:numId="28">
    <w:abstractNumId w:val="33"/>
  </w:num>
  <w:num w:numId="29">
    <w:abstractNumId w:val="22"/>
  </w:num>
  <w:num w:numId="30">
    <w:abstractNumId w:val="32"/>
  </w:num>
  <w:num w:numId="31">
    <w:abstractNumId w:val="29"/>
  </w:num>
  <w:num w:numId="32">
    <w:abstractNumId w:val="28"/>
  </w:num>
  <w:num w:numId="33">
    <w:abstractNumId w:val="1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72"/>
    <w:rsid w:val="00010588"/>
    <w:rsid w:val="00047C07"/>
    <w:rsid w:val="00064D16"/>
    <w:rsid w:val="000716BE"/>
    <w:rsid w:val="000734F5"/>
    <w:rsid w:val="000735A3"/>
    <w:rsid w:val="00096252"/>
    <w:rsid w:val="00096AE8"/>
    <w:rsid w:val="000A5958"/>
    <w:rsid w:val="000B4939"/>
    <w:rsid w:val="000B66DC"/>
    <w:rsid w:val="000C682F"/>
    <w:rsid w:val="000D23A0"/>
    <w:rsid w:val="000E05B5"/>
    <w:rsid w:val="000E286B"/>
    <w:rsid w:val="000F23E8"/>
    <w:rsid w:val="00111DBF"/>
    <w:rsid w:val="00113275"/>
    <w:rsid w:val="00131914"/>
    <w:rsid w:val="00142777"/>
    <w:rsid w:val="00153DC6"/>
    <w:rsid w:val="00163988"/>
    <w:rsid w:val="00171569"/>
    <w:rsid w:val="00180DFE"/>
    <w:rsid w:val="00186271"/>
    <w:rsid w:val="001A7F76"/>
    <w:rsid w:val="001B774D"/>
    <w:rsid w:val="001E0DD0"/>
    <w:rsid w:val="001E6135"/>
    <w:rsid w:val="00207984"/>
    <w:rsid w:val="00223D47"/>
    <w:rsid w:val="00224F16"/>
    <w:rsid w:val="00230DF2"/>
    <w:rsid w:val="00242141"/>
    <w:rsid w:val="00243D04"/>
    <w:rsid w:val="002615FB"/>
    <w:rsid w:val="002709D1"/>
    <w:rsid w:val="00280323"/>
    <w:rsid w:val="00293327"/>
    <w:rsid w:val="00296219"/>
    <w:rsid w:val="002C2740"/>
    <w:rsid w:val="002D3044"/>
    <w:rsid w:val="002E3CE2"/>
    <w:rsid w:val="00302CBF"/>
    <w:rsid w:val="00332D7C"/>
    <w:rsid w:val="00345747"/>
    <w:rsid w:val="003476AA"/>
    <w:rsid w:val="00353BCB"/>
    <w:rsid w:val="003566FB"/>
    <w:rsid w:val="003920C8"/>
    <w:rsid w:val="00395805"/>
    <w:rsid w:val="003B2939"/>
    <w:rsid w:val="003B3B00"/>
    <w:rsid w:val="003B5C45"/>
    <w:rsid w:val="003C2AD4"/>
    <w:rsid w:val="003F376B"/>
    <w:rsid w:val="003F6B18"/>
    <w:rsid w:val="004046B6"/>
    <w:rsid w:val="00421D47"/>
    <w:rsid w:val="00431B8B"/>
    <w:rsid w:val="004323E6"/>
    <w:rsid w:val="00444C14"/>
    <w:rsid w:val="00465482"/>
    <w:rsid w:val="00474EFA"/>
    <w:rsid w:val="004A49CA"/>
    <w:rsid w:val="004A7D84"/>
    <w:rsid w:val="004C43A0"/>
    <w:rsid w:val="004D3084"/>
    <w:rsid w:val="004D6811"/>
    <w:rsid w:val="00510171"/>
    <w:rsid w:val="00511D87"/>
    <w:rsid w:val="00514656"/>
    <w:rsid w:val="005159D4"/>
    <w:rsid w:val="005373B2"/>
    <w:rsid w:val="0055483E"/>
    <w:rsid w:val="00586B8D"/>
    <w:rsid w:val="00590B8A"/>
    <w:rsid w:val="00597777"/>
    <w:rsid w:val="005A29C5"/>
    <w:rsid w:val="005A3777"/>
    <w:rsid w:val="005A5B6D"/>
    <w:rsid w:val="005C408F"/>
    <w:rsid w:val="005D0DB1"/>
    <w:rsid w:val="005F0871"/>
    <w:rsid w:val="005F3AF1"/>
    <w:rsid w:val="005F3B7D"/>
    <w:rsid w:val="005F48B7"/>
    <w:rsid w:val="00602848"/>
    <w:rsid w:val="00626F24"/>
    <w:rsid w:val="006343F4"/>
    <w:rsid w:val="00645503"/>
    <w:rsid w:val="00663E41"/>
    <w:rsid w:val="00691CBD"/>
    <w:rsid w:val="00692F5C"/>
    <w:rsid w:val="00695FCF"/>
    <w:rsid w:val="006B00C7"/>
    <w:rsid w:val="006B6642"/>
    <w:rsid w:val="006E123A"/>
    <w:rsid w:val="006E6902"/>
    <w:rsid w:val="0071160E"/>
    <w:rsid w:val="00733446"/>
    <w:rsid w:val="00746E96"/>
    <w:rsid w:val="007830B8"/>
    <w:rsid w:val="00786496"/>
    <w:rsid w:val="00792C24"/>
    <w:rsid w:val="007930C4"/>
    <w:rsid w:val="007940BC"/>
    <w:rsid w:val="007A2174"/>
    <w:rsid w:val="007C2B5D"/>
    <w:rsid w:val="007C37C2"/>
    <w:rsid w:val="007C70B8"/>
    <w:rsid w:val="007F30A4"/>
    <w:rsid w:val="007F51B3"/>
    <w:rsid w:val="00822172"/>
    <w:rsid w:val="008317E1"/>
    <w:rsid w:val="00845500"/>
    <w:rsid w:val="0087295D"/>
    <w:rsid w:val="008B17C2"/>
    <w:rsid w:val="008B5B3C"/>
    <w:rsid w:val="008C6878"/>
    <w:rsid w:val="008D0DA7"/>
    <w:rsid w:val="008D5FB3"/>
    <w:rsid w:val="008F4C7B"/>
    <w:rsid w:val="009332DA"/>
    <w:rsid w:val="009360F9"/>
    <w:rsid w:val="0095064E"/>
    <w:rsid w:val="00954131"/>
    <w:rsid w:val="00972017"/>
    <w:rsid w:val="00977C36"/>
    <w:rsid w:val="009815F7"/>
    <w:rsid w:val="00985CB6"/>
    <w:rsid w:val="00993639"/>
    <w:rsid w:val="0099368F"/>
    <w:rsid w:val="009A719F"/>
    <w:rsid w:val="009D50AB"/>
    <w:rsid w:val="009E279C"/>
    <w:rsid w:val="009E626E"/>
    <w:rsid w:val="009F2788"/>
    <w:rsid w:val="009F33B9"/>
    <w:rsid w:val="009F5BB5"/>
    <w:rsid w:val="00A12D52"/>
    <w:rsid w:val="00A341A7"/>
    <w:rsid w:val="00A34409"/>
    <w:rsid w:val="00A62CCB"/>
    <w:rsid w:val="00A83304"/>
    <w:rsid w:val="00A869C4"/>
    <w:rsid w:val="00A91269"/>
    <w:rsid w:val="00A93201"/>
    <w:rsid w:val="00AB779D"/>
    <w:rsid w:val="00AC2D12"/>
    <w:rsid w:val="00AC345E"/>
    <w:rsid w:val="00AD2D58"/>
    <w:rsid w:val="00AD6E55"/>
    <w:rsid w:val="00AF2C4E"/>
    <w:rsid w:val="00AF4F73"/>
    <w:rsid w:val="00B005B0"/>
    <w:rsid w:val="00B027DF"/>
    <w:rsid w:val="00B02C97"/>
    <w:rsid w:val="00B14F56"/>
    <w:rsid w:val="00B15A60"/>
    <w:rsid w:val="00B162E4"/>
    <w:rsid w:val="00B278A4"/>
    <w:rsid w:val="00B36D96"/>
    <w:rsid w:val="00B66EEF"/>
    <w:rsid w:val="00B848F2"/>
    <w:rsid w:val="00B90488"/>
    <w:rsid w:val="00B91952"/>
    <w:rsid w:val="00BA3A78"/>
    <w:rsid w:val="00BA61FE"/>
    <w:rsid w:val="00BB7DC7"/>
    <w:rsid w:val="00BC1990"/>
    <w:rsid w:val="00BC7C1F"/>
    <w:rsid w:val="00BD4EB2"/>
    <w:rsid w:val="00BE54C5"/>
    <w:rsid w:val="00BF165B"/>
    <w:rsid w:val="00BF1C24"/>
    <w:rsid w:val="00C06964"/>
    <w:rsid w:val="00C148D8"/>
    <w:rsid w:val="00C3091E"/>
    <w:rsid w:val="00C33479"/>
    <w:rsid w:val="00C5158F"/>
    <w:rsid w:val="00C52A6A"/>
    <w:rsid w:val="00C73FDC"/>
    <w:rsid w:val="00C94FCD"/>
    <w:rsid w:val="00C97E63"/>
    <w:rsid w:val="00CC24EE"/>
    <w:rsid w:val="00CD2FF8"/>
    <w:rsid w:val="00CE479A"/>
    <w:rsid w:val="00D0699B"/>
    <w:rsid w:val="00D23710"/>
    <w:rsid w:val="00D318B9"/>
    <w:rsid w:val="00D327ED"/>
    <w:rsid w:val="00D50796"/>
    <w:rsid w:val="00D53E89"/>
    <w:rsid w:val="00D57192"/>
    <w:rsid w:val="00D57B82"/>
    <w:rsid w:val="00D57BC3"/>
    <w:rsid w:val="00D779EB"/>
    <w:rsid w:val="00D814A5"/>
    <w:rsid w:val="00D961FA"/>
    <w:rsid w:val="00DA583F"/>
    <w:rsid w:val="00DB72D6"/>
    <w:rsid w:val="00DB776B"/>
    <w:rsid w:val="00DB7BA4"/>
    <w:rsid w:val="00DC2E02"/>
    <w:rsid w:val="00DC63A6"/>
    <w:rsid w:val="00DD4C90"/>
    <w:rsid w:val="00DE19B2"/>
    <w:rsid w:val="00DE1FCA"/>
    <w:rsid w:val="00DE400B"/>
    <w:rsid w:val="00DF0C40"/>
    <w:rsid w:val="00DF1839"/>
    <w:rsid w:val="00DF4B72"/>
    <w:rsid w:val="00E002E4"/>
    <w:rsid w:val="00E0052B"/>
    <w:rsid w:val="00E03CAB"/>
    <w:rsid w:val="00E1551C"/>
    <w:rsid w:val="00E17FB8"/>
    <w:rsid w:val="00E478EA"/>
    <w:rsid w:val="00E47B4D"/>
    <w:rsid w:val="00E91AA4"/>
    <w:rsid w:val="00E97591"/>
    <w:rsid w:val="00EE7EEF"/>
    <w:rsid w:val="00F000E5"/>
    <w:rsid w:val="00F072D8"/>
    <w:rsid w:val="00F10550"/>
    <w:rsid w:val="00F13747"/>
    <w:rsid w:val="00F14553"/>
    <w:rsid w:val="00F45E37"/>
    <w:rsid w:val="00F53FD6"/>
    <w:rsid w:val="00F65C80"/>
    <w:rsid w:val="00F823E5"/>
    <w:rsid w:val="00F82EF8"/>
    <w:rsid w:val="00F96626"/>
    <w:rsid w:val="00FB3A49"/>
    <w:rsid w:val="00FB4E2B"/>
    <w:rsid w:val="00FB6B7F"/>
    <w:rsid w:val="00FD430D"/>
    <w:rsid w:val="00FE610F"/>
    <w:rsid w:val="00FF049C"/>
    <w:rsid w:val="00FF1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7AF5C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4E2B"/>
    <w:rPr>
      <w:sz w:val="24"/>
      <w:szCs w:val="24"/>
    </w:rPr>
  </w:style>
  <w:style w:type="paragraph" w:styleId="Heading1">
    <w:name w:val="heading 1"/>
    <w:basedOn w:val="Normal"/>
    <w:next w:val="Normal"/>
    <w:link w:val="Heading1Char"/>
    <w:qFormat/>
    <w:locked/>
    <w:rsid w:val="00FF171C"/>
    <w:pPr>
      <w:keepNext/>
      <w:keepLines/>
      <w:spacing w:before="240"/>
      <w:outlineLvl w:val="0"/>
    </w:pPr>
    <w:rPr>
      <w:rFonts w:asciiTheme="majorHAnsi" w:eastAsiaTheme="majorEastAsia" w:hAnsiTheme="majorHAnsi" w:cstheme="majorBidi"/>
      <w:b/>
      <w:color w:val="365F91" w:themeColor="accent1" w:themeShade="BF"/>
      <w:sz w:val="32"/>
      <w:szCs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22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22172"/>
    <w:rPr>
      <w:rFonts w:ascii="Lucida Grande" w:hAnsi="Lucida Grande" w:cs="Lucida Grande"/>
      <w:sz w:val="18"/>
      <w:szCs w:val="18"/>
    </w:rPr>
  </w:style>
  <w:style w:type="paragraph" w:customStyle="1" w:styleId="FreeForm">
    <w:name w:val="Free Form"/>
    <w:autoRedefine/>
    <w:uiPriority w:val="99"/>
    <w:rsid w:val="00BC1990"/>
    <w:rPr>
      <w:rFonts w:ascii="Times New Roman" w:eastAsia="?????? Pro W3" w:hAnsi="Times New Roman"/>
      <w:color w:val="000000"/>
      <w:sz w:val="20"/>
      <w:szCs w:val="20"/>
    </w:rPr>
  </w:style>
  <w:style w:type="paragraph" w:customStyle="1" w:styleId="Default">
    <w:name w:val="Default"/>
    <w:uiPriority w:val="99"/>
    <w:rsid w:val="00BC1990"/>
    <w:pPr>
      <w:widowControl w:val="0"/>
      <w:suppressAutoHyphens/>
    </w:pPr>
    <w:rPr>
      <w:rFonts w:ascii="Times New Roman" w:eastAsia="?????? Pro W3" w:hAnsi="Times New Roman"/>
      <w:color w:val="000000"/>
      <w:kern w:val="1"/>
      <w:sz w:val="24"/>
      <w:szCs w:val="20"/>
      <w:lang w:val="en-GB"/>
    </w:rPr>
  </w:style>
  <w:style w:type="paragraph" w:customStyle="1" w:styleId="TableContents">
    <w:name w:val="Table Contents"/>
    <w:uiPriority w:val="99"/>
    <w:rsid w:val="00BC1990"/>
    <w:pPr>
      <w:widowControl w:val="0"/>
      <w:suppressAutoHyphens/>
    </w:pPr>
    <w:rPr>
      <w:rFonts w:ascii="Times New Roman" w:eastAsia="?????? Pro W3" w:hAnsi="Times New Roman"/>
      <w:color w:val="000000"/>
      <w:kern w:val="1"/>
      <w:sz w:val="24"/>
      <w:szCs w:val="20"/>
      <w:lang w:val="en-GB"/>
    </w:rPr>
  </w:style>
  <w:style w:type="paragraph" w:styleId="Header">
    <w:name w:val="header"/>
    <w:basedOn w:val="Normal"/>
    <w:link w:val="HeaderChar"/>
    <w:uiPriority w:val="99"/>
    <w:rsid w:val="00BC1990"/>
    <w:pPr>
      <w:tabs>
        <w:tab w:val="center" w:pos="4320"/>
        <w:tab w:val="right" w:pos="8640"/>
      </w:tabs>
    </w:pPr>
  </w:style>
  <w:style w:type="character" w:customStyle="1" w:styleId="HeaderChar">
    <w:name w:val="Header Char"/>
    <w:basedOn w:val="DefaultParagraphFont"/>
    <w:link w:val="Header"/>
    <w:uiPriority w:val="99"/>
    <w:locked/>
    <w:rsid w:val="00BC1990"/>
    <w:rPr>
      <w:rFonts w:cs="Times New Roman"/>
    </w:rPr>
  </w:style>
  <w:style w:type="paragraph" w:styleId="Footer">
    <w:name w:val="footer"/>
    <w:basedOn w:val="Normal"/>
    <w:link w:val="FooterChar"/>
    <w:uiPriority w:val="99"/>
    <w:rsid w:val="00BC1990"/>
    <w:pPr>
      <w:tabs>
        <w:tab w:val="center" w:pos="4320"/>
        <w:tab w:val="right" w:pos="8640"/>
      </w:tabs>
    </w:pPr>
  </w:style>
  <w:style w:type="character" w:customStyle="1" w:styleId="FooterChar">
    <w:name w:val="Footer Char"/>
    <w:basedOn w:val="DefaultParagraphFont"/>
    <w:link w:val="Footer"/>
    <w:uiPriority w:val="99"/>
    <w:locked/>
    <w:rsid w:val="00BC1990"/>
    <w:rPr>
      <w:rFonts w:cs="Times New Roman"/>
    </w:rPr>
  </w:style>
  <w:style w:type="character" w:styleId="Hyperlink">
    <w:name w:val="Hyperlink"/>
    <w:basedOn w:val="DefaultParagraphFont"/>
    <w:uiPriority w:val="99"/>
    <w:rsid w:val="00BA3A78"/>
    <w:rPr>
      <w:rFonts w:cs="Times New Roman"/>
      <w:color w:val="0000FF"/>
      <w:u w:val="none"/>
      <w:effect w:val="none"/>
    </w:rPr>
  </w:style>
  <w:style w:type="paragraph" w:styleId="NormalWeb">
    <w:name w:val="Normal (Web)"/>
    <w:basedOn w:val="Normal"/>
    <w:link w:val="NormalWebChar"/>
    <w:uiPriority w:val="99"/>
    <w:rsid w:val="00BA3A78"/>
    <w:pPr>
      <w:spacing w:after="300" w:line="360" w:lineRule="atLeast"/>
    </w:pPr>
    <w:rPr>
      <w:rFonts w:ascii="Times New Roman" w:hAnsi="Times New Roman"/>
    </w:rPr>
  </w:style>
  <w:style w:type="character" w:styleId="Strong">
    <w:name w:val="Strong"/>
    <w:basedOn w:val="DefaultParagraphFont"/>
    <w:uiPriority w:val="99"/>
    <w:qFormat/>
    <w:locked/>
    <w:rsid w:val="00BA3A78"/>
    <w:rPr>
      <w:rFonts w:cs="Times New Roman"/>
      <w:b/>
      <w:bCs/>
    </w:rPr>
  </w:style>
  <w:style w:type="character" w:styleId="Emphasis">
    <w:name w:val="Emphasis"/>
    <w:basedOn w:val="DefaultParagraphFont"/>
    <w:uiPriority w:val="99"/>
    <w:qFormat/>
    <w:locked/>
    <w:rsid w:val="00B91952"/>
    <w:rPr>
      <w:rFonts w:cs="Times New Roman"/>
      <w:i/>
      <w:iCs/>
    </w:rPr>
  </w:style>
  <w:style w:type="paragraph" w:customStyle="1" w:styleId="NormalTimesNewRoman">
    <w:name w:val="Normal + Times New Roman"/>
    <w:aliases w:val="10 pt,Custom Color(RGB(42,52,56))"/>
    <w:basedOn w:val="NormalWeb"/>
    <w:link w:val="NormalTimesNewRomanChar"/>
    <w:uiPriority w:val="99"/>
    <w:rsid w:val="00972017"/>
    <w:pPr>
      <w:spacing w:after="0" w:line="240" w:lineRule="atLeast"/>
      <w:textAlignment w:val="top"/>
    </w:pPr>
    <w:rPr>
      <w:color w:val="2A3438"/>
      <w:sz w:val="20"/>
      <w:szCs w:val="20"/>
    </w:rPr>
  </w:style>
  <w:style w:type="character" w:customStyle="1" w:styleId="NormalWebChar">
    <w:name w:val="Normal (Web) Char"/>
    <w:basedOn w:val="DefaultParagraphFont"/>
    <w:link w:val="NormalWeb"/>
    <w:uiPriority w:val="99"/>
    <w:locked/>
    <w:rsid w:val="00972017"/>
    <w:rPr>
      <w:rFonts w:eastAsia="MS ??" w:cs="Times New Roman"/>
      <w:sz w:val="24"/>
      <w:szCs w:val="24"/>
      <w:lang w:val="en-US" w:eastAsia="en-US" w:bidi="ar-SA"/>
    </w:rPr>
  </w:style>
  <w:style w:type="character" w:customStyle="1" w:styleId="NormalTimesNewRomanChar">
    <w:name w:val="Normal + Times New Roman Char"/>
    <w:aliases w:val="10 pt Char,Custom Color(RGB(42 Char,52 Char,56)) Char"/>
    <w:basedOn w:val="NormalWebChar"/>
    <w:link w:val="NormalTimesNewRoman"/>
    <w:uiPriority w:val="99"/>
    <w:locked/>
    <w:rsid w:val="00972017"/>
    <w:rPr>
      <w:rFonts w:eastAsia="MS ??" w:cs="Times New Roman"/>
      <w:color w:val="2A3438"/>
      <w:sz w:val="24"/>
      <w:szCs w:val="24"/>
      <w:lang w:val="en-US" w:eastAsia="en-US" w:bidi="ar-SA"/>
    </w:rPr>
  </w:style>
  <w:style w:type="paragraph" w:styleId="ListParagraph">
    <w:name w:val="List Paragraph"/>
    <w:basedOn w:val="Normal"/>
    <w:uiPriority w:val="34"/>
    <w:qFormat/>
    <w:rsid w:val="00B005B0"/>
    <w:pPr>
      <w:ind w:left="720"/>
      <w:contextualSpacing/>
    </w:pPr>
  </w:style>
  <w:style w:type="character" w:customStyle="1" w:styleId="Heading1Char">
    <w:name w:val="Heading 1 Char"/>
    <w:basedOn w:val="DefaultParagraphFont"/>
    <w:link w:val="Heading1"/>
    <w:rsid w:val="00FF171C"/>
    <w:rPr>
      <w:rFonts w:asciiTheme="majorHAnsi" w:eastAsiaTheme="majorEastAsia" w:hAnsiTheme="majorHAnsi" w:cstheme="majorBidi"/>
      <w:b/>
      <w:color w:val="365F91" w:themeColor="accent1" w:themeShade="BF"/>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277673">
      <w:bodyDiv w:val="1"/>
      <w:marLeft w:val="0"/>
      <w:marRight w:val="0"/>
      <w:marTop w:val="0"/>
      <w:marBottom w:val="0"/>
      <w:divBdr>
        <w:top w:val="none" w:sz="0" w:space="0" w:color="auto"/>
        <w:left w:val="none" w:sz="0" w:space="0" w:color="auto"/>
        <w:bottom w:val="none" w:sz="0" w:space="0" w:color="auto"/>
        <w:right w:val="none" w:sz="0" w:space="0" w:color="auto"/>
      </w:divBdr>
    </w:div>
    <w:div w:id="20157636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4wd.com/sku/Warn/standard/UserManualSRC.US.reader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Pages>
  <Words>936</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Manager/>
  <Company>Vital Insight</Company>
  <LinksUpToDate>false</LinksUpToDate>
  <CharactersWithSpaces>6095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Lori Brookhouse</dc:creator>
  <cp:keywords/>
  <dc:description/>
  <cp:lastModifiedBy>Lori Brookhouse</cp:lastModifiedBy>
  <cp:revision>13</cp:revision>
  <cp:lastPrinted>2011-08-22T12:39:00Z</cp:lastPrinted>
  <dcterms:created xsi:type="dcterms:W3CDTF">2021-02-04T14:19:00Z</dcterms:created>
  <dcterms:modified xsi:type="dcterms:W3CDTF">2021-02-11T13:59:00Z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Winch Operation</vt:lpwstr>
  </property>
  <property fmtid="{D5CDD505-2E9C-101B-9397-08002B2CF9AE}" pid="3" name="Farm Name">
    <vt:lpwstr>[ FARM NAME }</vt:lpwstr>
  </property>
</Properties>
</file>