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9118" w14:textId="2AC61941" w:rsidR="00DF1839" w:rsidRPr="009360F9" w:rsidRDefault="00DF1839" w:rsidP="00EE7EEF">
      <w:pPr>
        <w:widowControl w:val="0"/>
        <w:autoSpaceDE w:val="0"/>
        <w:autoSpaceDN w:val="0"/>
        <w:adjustRightInd w:val="0"/>
        <w:jc w:val="center"/>
        <w:rPr>
          <w:rFonts w:ascii="Source Sans Pro Light" w:hAnsi="Source Sans Pro Light"/>
          <w:b/>
          <w:caps/>
          <w:color w:val="719B49"/>
          <w:sz w:val="26"/>
          <w:szCs w:val="26"/>
        </w:rPr>
      </w:pP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begin"/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5A3777">
        <w:rPr>
          <w:rFonts w:ascii="Source Sans Pro Light" w:hAnsi="Source Sans Pro Light"/>
          <w:b/>
          <w:caps/>
          <w:color w:val="719B49"/>
          <w:sz w:val="26"/>
          <w:szCs w:val="26"/>
        </w:rPr>
        <w:t>Biosecurity</w:t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</w:p>
    <w:p w14:paraId="50AB1A36" w14:textId="77777777" w:rsidR="00EE7EEF" w:rsidRDefault="00EE7EEF" w:rsidP="008B17C2">
      <w:pPr>
        <w:spacing w:line="240" w:lineRule="atLeast"/>
        <w:textAlignment w:val="top"/>
        <w:rPr>
          <w:rFonts w:ascii="Times New Roman" w:hAnsi="Times New Roman"/>
          <w:sz w:val="22"/>
          <w:szCs w:val="22"/>
        </w:rPr>
        <w:sectPr w:rsidR="00EE7EEF" w:rsidSect="00EE7EEF">
          <w:headerReference w:type="default" r:id="rId7"/>
          <w:pgSz w:w="12240" w:h="15840"/>
          <w:pgMar w:top="1134" w:right="1134" w:bottom="1134" w:left="1134" w:header="454" w:footer="454" w:gutter="0"/>
          <w:cols w:space="708"/>
          <w:docGrid w:linePitch="360"/>
        </w:sectPr>
      </w:pPr>
    </w:p>
    <w:p w14:paraId="70C809FE" w14:textId="77777777" w:rsidR="005A3777" w:rsidRPr="005A3777" w:rsidRDefault="005A3777" w:rsidP="005A3777">
      <w:pPr>
        <w:spacing w:after="12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Recently, we have taken what we know for biosecurity protocol on farm and transferred it to our daily lives to prevent the spread of COVID-19.  Let’s take a look at what that really means.</w:t>
      </w:r>
    </w:p>
    <w:p w14:paraId="45344404" w14:textId="77777777" w:rsidR="005A3777" w:rsidRPr="005A3777" w:rsidRDefault="005A3777" w:rsidP="005A3777">
      <w:pPr>
        <w:spacing w:after="12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Biosecurity protocols help reduce the risk of a disease or infection outbreak on farm amongst livestock and an outbreak of a zoonotic disease or infection among workers.  Sources of diseases and infections can come from a worker’s clothes or boots which have been exposed to animal manure or biological fluids and even material resources brought on farm.</w:t>
      </w:r>
    </w:p>
    <w:p w14:paraId="01223947" w14:textId="77777777" w:rsidR="005A3777" w:rsidRPr="005A3777" w:rsidRDefault="005A3777" w:rsidP="005A3777">
      <w:pPr>
        <w:spacing w:after="12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To prevent the spread of infectious or zoonotic diseases on farm it is important to conduct a hazard or risk assessment to determine the protocols that need to be implemented.</w:t>
      </w:r>
    </w:p>
    <w:p w14:paraId="18FC1AE2" w14:textId="00B37E09" w:rsidR="005A3777" w:rsidRPr="005A3777" w:rsidRDefault="005A3777" w:rsidP="005A3777">
      <w:pPr>
        <w:spacing w:after="12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Below is a list of potential hazards that could be a source of disease or infection.  Use the list to determine the potential risk on your farm and develop protocol to prevent the introduction or spread of disease on your farm.</w:t>
      </w:r>
    </w:p>
    <w:p w14:paraId="1AA00B86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Visitor control program to limit access or monitor activity.</w:t>
      </w:r>
    </w:p>
    <w:p w14:paraId="08E6D43C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Manure management and control program</w:t>
      </w:r>
    </w:p>
    <w:p w14:paraId="1A68B4A3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Workers employed on more than one farm.</w:t>
      </w:r>
    </w:p>
    <w:p w14:paraId="3DE6A134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Fencing and pens to ensure separation from other animals.</w:t>
      </w:r>
    </w:p>
    <w:p w14:paraId="53C30AC3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Source of livestock; introduced from another farm or bred on farm.</w:t>
      </w:r>
    </w:p>
    <w:p w14:paraId="7C80CC47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Reputable source for supplies.</w:t>
      </w:r>
    </w:p>
    <w:p w14:paraId="7429C024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Health check program to monitor for diseases and common illnesses.</w:t>
      </w:r>
    </w:p>
    <w:p w14:paraId="00BD2B21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Isolation process for transported animals.</w:t>
      </w:r>
    </w:p>
    <w:p w14:paraId="742C42D0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Cleaning of pens or housing units.</w:t>
      </w:r>
    </w:p>
    <w:p w14:paraId="610C1DBF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Cleaning and disinfecting of shared tools and equipment on farm.</w:t>
      </w:r>
    </w:p>
    <w:p w14:paraId="28DE1B41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Sharing of tools and equipment with other farms.</w:t>
      </w:r>
    </w:p>
    <w:p w14:paraId="6BC8518C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Use designated tools for clean and dirty tasks (i.e. not use the same shovel for manure and silage).</w:t>
      </w:r>
    </w:p>
    <w:p w14:paraId="7EED45E4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Separate housing for sick animals and birthing animals.</w:t>
      </w:r>
    </w:p>
    <w:p w14:paraId="6F9F3A87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Rodent control program.</w:t>
      </w:r>
    </w:p>
    <w:p w14:paraId="4A95533D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Vaccination program and pest/parasite control.</w:t>
      </w:r>
    </w:p>
    <w:p w14:paraId="5DA73149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Wildlife control.</w:t>
      </w:r>
    </w:p>
    <w:p w14:paraId="721AAD76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Removal and investigation process for dead animals.</w:t>
      </w:r>
    </w:p>
    <w:p w14:paraId="047D6FF2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Clean food and water supply.</w:t>
      </w:r>
    </w:p>
    <w:p w14:paraId="5B3C55ED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Have a separate set of clothing and boots for different animal species.</w:t>
      </w:r>
    </w:p>
    <w:p w14:paraId="34B95C16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Personal protective equipment available for workers and visitors (booties, gloves, masks, coveralls)</w:t>
      </w:r>
    </w:p>
    <w:p w14:paraId="460E7C8D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Written practices and procedures for biosecurity protocols and training program.</w:t>
      </w:r>
    </w:p>
    <w:p w14:paraId="34CD0EC8" w14:textId="77777777" w:rsidR="005A3777" w:rsidRPr="005A3777" w:rsidRDefault="005A3777" w:rsidP="005A3777">
      <w:pPr>
        <w:pStyle w:val="ListParagraph"/>
        <w:numPr>
          <w:ilvl w:val="0"/>
          <w:numId w:val="32"/>
        </w:numPr>
        <w:spacing w:after="120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>Signs for biosecurity protocols posted.</w:t>
      </w:r>
    </w:p>
    <w:p w14:paraId="39BCD52A" w14:textId="77777777" w:rsidR="005A3777" w:rsidRPr="005A3777" w:rsidRDefault="005A3777" w:rsidP="005A3777">
      <w:pPr>
        <w:spacing w:after="120"/>
        <w:rPr>
          <w:rFonts w:ascii="Source Sans Pro Light" w:hAnsi="Source Sans Pro Light"/>
          <w:b/>
          <w:bCs/>
          <w:sz w:val="22"/>
          <w:szCs w:val="22"/>
        </w:rPr>
      </w:pPr>
    </w:p>
    <w:p w14:paraId="1C4A832D" w14:textId="77777777" w:rsidR="005A3777" w:rsidRPr="005A3777" w:rsidRDefault="005A3777" w:rsidP="005A3777">
      <w:pPr>
        <w:rPr>
          <w:rFonts w:ascii="Source Sans Pro Light" w:hAnsi="Source Sans Pro Light"/>
          <w:b/>
          <w:bCs/>
          <w:sz w:val="22"/>
          <w:szCs w:val="22"/>
        </w:rPr>
      </w:pPr>
      <w:r w:rsidRPr="005A3777">
        <w:rPr>
          <w:rFonts w:ascii="Source Sans Pro Light" w:hAnsi="Source Sans Pro Light"/>
          <w:sz w:val="22"/>
          <w:szCs w:val="22"/>
        </w:rPr>
        <w:t xml:space="preserve">Reference:  </w:t>
      </w:r>
      <w:hyperlink r:id="rId8" w:history="1">
        <w:r w:rsidRPr="005A3777">
          <w:rPr>
            <w:rStyle w:val="Hyperlink"/>
            <w:rFonts w:ascii="Source Sans Pro Light" w:hAnsi="Source Sans Pro Light"/>
            <w:sz w:val="22"/>
            <w:szCs w:val="22"/>
          </w:rPr>
          <w:t>https://www.ovma.org/assets/1/20/Farm_Assessment_Tool.pdf</w:t>
        </w:r>
      </w:hyperlink>
    </w:p>
    <w:p w14:paraId="5C077AE4" w14:textId="77777777" w:rsidR="00746E96" w:rsidRDefault="00746E96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br w:type="page"/>
      </w:r>
    </w:p>
    <w:p w14:paraId="3DBAF0F4" w14:textId="77777777" w:rsidR="008B17C2" w:rsidRPr="00207984" w:rsidRDefault="008B17C2" w:rsidP="00207984">
      <w:pPr>
        <w:numPr>
          <w:ilvl w:val="0"/>
          <w:numId w:val="25"/>
        </w:numPr>
        <w:spacing w:after="120"/>
        <w:ind w:left="357" w:hanging="357"/>
        <w:rPr>
          <w:rFonts w:ascii="Source Sans Pro Light" w:hAnsi="Source Sans Pro Light"/>
          <w:sz w:val="22"/>
          <w:szCs w:val="22"/>
        </w:rPr>
        <w:sectPr w:rsidR="008B17C2" w:rsidRPr="00207984" w:rsidSect="00EE7EEF">
          <w:type w:val="continuous"/>
          <w:pgSz w:w="12240" w:h="15840"/>
          <w:pgMar w:top="1134" w:right="1134" w:bottom="1134" w:left="1134" w:header="454" w:footer="454" w:gutter="0"/>
          <w:cols w:num="2" w:space="708"/>
          <w:docGrid w:linePitch="360"/>
        </w:sectPr>
      </w:pPr>
    </w:p>
    <w:p w14:paraId="0B42858E" w14:textId="3BC86FAA" w:rsidR="00DF1839" w:rsidRPr="00C94FCD" w:rsidRDefault="00DF1839" w:rsidP="00C94FCD">
      <w:pPr>
        <w:spacing w:line="240" w:lineRule="atLeast"/>
        <w:jc w:val="center"/>
        <w:textAlignment w:val="top"/>
        <w:rPr>
          <w:rFonts w:ascii="Source Sans Pro Light" w:hAnsi="Source Sans Pro Light"/>
          <w:b/>
          <w:caps/>
          <w:color w:val="719B49"/>
          <w:sz w:val="26"/>
          <w:szCs w:val="26"/>
        </w:rPr>
      </w:pP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lastRenderedPageBreak/>
        <w:fldChar w:fldCharType="begin"/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5A3777">
        <w:rPr>
          <w:rFonts w:ascii="Source Sans Pro Light" w:hAnsi="Source Sans Pro Light"/>
          <w:b/>
          <w:caps/>
          <w:color w:val="719B49"/>
          <w:sz w:val="26"/>
          <w:szCs w:val="26"/>
        </w:rPr>
        <w:t>Biosecurity</w:t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–</w:t>
      </w:r>
      <w:r w:rsidR="008B17C2"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DISCUSSION</w:t>
      </w:r>
      <w:r w:rsidR="00296219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RECORD</w:t>
      </w:r>
    </w:p>
    <w:p w14:paraId="120A5EB9" w14:textId="77777777" w:rsidR="00DF1839" w:rsidRPr="00C94FCD" w:rsidRDefault="00DF1839" w:rsidP="005F48B7">
      <w:pPr>
        <w:spacing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</w:p>
    <w:p w14:paraId="3BD88CAA" w14:textId="77777777" w:rsidR="00E97591" w:rsidRDefault="00E97591" w:rsidP="008F4C7B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2A3438"/>
          <w:sz w:val="22"/>
          <w:szCs w:val="22"/>
        </w:rPr>
        <w:sectPr w:rsidR="00E97591" w:rsidSect="00B027DF"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14:paraId="643EEE18" w14:textId="77E8DFA4" w:rsidR="008F4C7B" w:rsidRPr="00B027DF" w:rsidRDefault="008B17C2" w:rsidP="008F4C7B">
      <w:pPr>
        <w:pStyle w:val="NormalWeb"/>
        <w:spacing w:after="0" w:line="240" w:lineRule="atLeast"/>
        <w:textAlignment w:val="top"/>
        <w:rPr>
          <w:rFonts w:ascii="Source Sans Pro Light" w:hAnsi="Source Sans Pro Light"/>
          <w:b/>
          <w:bCs/>
          <w:color w:val="719B49"/>
          <w:sz w:val="22"/>
          <w:szCs w:val="22"/>
        </w:rPr>
      </w:pPr>
      <w:r w:rsidRPr="00B027DF">
        <w:rPr>
          <w:rStyle w:val="Strong"/>
          <w:rFonts w:ascii="Source Sans Pro Light" w:hAnsi="Source Sans Pro Light"/>
          <w:color w:val="719B49"/>
          <w:sz w:val="22"/>
          <w:szCs w:val="22"/>
        </w:rPr>
        <w:t>Agenda:</w:t>
      </w:r>
    </w:p>
    <w:p w14:paraId="5D40F4D8" w14:textId="4D38807E" w:rsidR="008F4C7B" w:rsidRPr="00E97591" w:rsidRDefault="008F4C7B" w:rsidP="008F4C7B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 w:rsidRPr="00E97591"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Discuss </w:t>
      </w:r>
      <w:r w:rsidR="005A3777">
        <w:rPr>
          <w:rFonts w:ascii="Source Sans Pro Light" w:hAnsi="Source Sans Pro Light"/>
          <w:color w:val="2A3438"/>
          <w:sz w:val="20"/>
          <w:szCs w:val="20"/>
          <w:lang w:val="en-CA"/>
        </w:rPr>
        <w:t>biosecurity</w:t>
      </w:r>
      <w:r w:rsidRPr="00E97591"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 hazards on the farm</w:t>
      </w:r>
      <w:r w:rsidR="005A3777"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 and evaluate the potential risk.</w:t>
      </w:r>
    </w:p>
    <w:p w14:paraId="6C498E38" w14:textId="0E68FD32" w:rsidR="008F4C7B" w:rsidRPr="005A3777" w:rsidRDefault="008F4C7B" w:rsidP="005A3777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 w:rsidRPr="00E97591"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Discuss types of </w:t>
      </w:r>
      <w:r w:rsidR="005A3777">
        <w:rPr>
          <w:rFonts w:ascii="Source Sans Pro Light" w:hAnsi="Source Sans Pro Light"/>
          <w:color w:val="2A3438"/>
          <w:sz w:val="20"/>
          <w:szCs w:val="20"/>
          <w:lang w:val="en-CA"/>
        </w:rPr>
        <w:t>current protocols to mitigate the hazard.</w:t>
      </w:r>
      <w:r w:rsidRPr="00E97591">
        <w:rPr>
          <w:rFonts w:ascii="Source Sans Pro Light" w:hAnsi="Source Sans Pro Light"/>
          <w:color w:val="2A3438"/>
          <w:sz w:val="20"/>
          <w:szCs w:val="20"/>
          <w:lang w:val="en-CA"/>
        </w:rPr>
        <w:t> </w:t>
      </w:r>
      <w:r w:rsidRPr="005A3777">
        <w:rPr>
          <w:rFonts w:ascii="Source Sans Pro Light" w:hAnsi="Source Sans Pro Light"/>
          <w:color w:val="2A3438"/>
          <w:sz w:val="20"/>
          <w:szCs w:val="20"/>
          <w:lang w:val="en-CA"/>
        </w:rPr>
        <w:t> </w:t>
      </w:r>
    </w:p>
    <w:p w14:paraId="2A10C81F" w14:textId="4C4CBB32" w:rsidR="005A3777" w:rsidRPr="005A3777" w:rsidRDefault="008F4C7B" w:rsidP="005A3777">
      <w:pPr>
        <w:pStyle w:val="NormalWeb"/>
        <w:numPr>
          <w:ilvl w:val="0"/>
          <w:numId w:val="31"/>
        </w:numPr>
        <w:spacing w:after="12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Check to </w:t>
      </w:r>
      <w:r w:rsidR="005A3777">
        <w:rPr>
          <w:rFonts w:ascii="Source Sans Pro Light" w:hAnsi="Source Sans Pro Light"/>
          <w:color w:val="2A3438"/>
          <w:sz w:val="20"/>
          <w:szCs w:val="20"/>
          <w:lang w:val="en-CA"/>
        </w:rPr>
        <w:t>ensure the appropriate PPE is available and easily accessible.</w:t>
      </w:r>
    </w:p>
    <w:p w14:paraId="2ADEAA51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>Comments or safety concerns as a result of the discussion</w:t>
      </w:r>
      <w:r>
        <w:rPr>
          <w:rFonts w:ascii="Source Sans Pro Light" w:hAnsi="Source Sans Pro Light"/>
          <w:color w:val="2A3438"/>
          <w:sz w:val="22"/>
          <w:szCs w:val="22"/>
        </w:rPr>
        <w:t xml:space="preserve"> or observed since the last rally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?</w:t>
      </w:r>
    </w:p>
    <w:p w14:paraId="3B389F6C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0648BC58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 xml:space="preserve">Follow-up to concerns raised at previous </w:t>
      </w:r>
      <w:r>
        <w:rPr>
          <w:rFonts w:ascii="Source Sans Pro Light" w:hAnsi="Source Sans Pro Light"/>
          <w:color w:val="2A3438"/>
          <w:sz w:val="22"/>
          <w:szCs w:val="22"/>
        </w:rPr>
        <w:t>rally?</w:t>
      </w:r>
      <w:r w:rsidRPr="00C94FCD">
        <w:rPr>
          <w:rFonts w:ascii="Source Sans Pro Light" w:hAnsi="Source Sans Pro Light"/>
          <w:color w:val="2A3438"/>
          <w:sz w:val="22"/>
          <w:szCs w:val="22"/>
        </w:rPr>
        <w:br/>
      </w: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2F6E21BC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Action Items?</w:t>
      </w:r>
      <w:r w:rsidRPr="00C94FCD">
        <w:rPr>
          <w:rFonts w:ascii="Source Sans Pro Light" w:hAnsi="Source Sans Pro Light"/>
          <w:color w:val="2A3438"/>
          <w:sz w:val="22"/>
          <w:szCs w:val="22"/>
        </w:rPr>
        <w:br/>
      </w: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2F10F1C1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18605A"/>
          <w:sz w:val="22"/>
          <w:szCs w:val="22"/>
        </w:rPr>
      </w:pPr>
    </w:p>
    <w:p w14:paraId="38174564" w14:textId="77777777" w:rsidR="005A3777" w:rsidRPr="00E32AC2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bCs/>
          <w:iCs/>
          <w:color w:val="2A3438"/>
          <w:sz w:val="22"/>
          <w:szCs w:val="22"/>
        </w:rPr>
      </w:pP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Near Miss</w:t>
      </w:r>
      <w:r>
        <w:rPr>
          <w:rFonts w:ascii="Source Sans Pro Light" w:hAnsi="Source Sans Pro Light"/>
          <w:bCs/>
          <w:iCs/>
          <w:color w:val="2A3438"/>
          <w:sz w:val="22"/>
          <w:szCs w:val="22"/>
        </w:rPr>
        <w:t>/Incidents/</w:t>
      </w: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Unsafe Acts/Conditions</w:t>
      </w:r>
      <w:r>
        <w:rPr>
          <w:rFonts w:ascii="Source Sans Pro Light" w:hAnsi="Source Sans Pro Light"/>
          <w:bCs/>
          <w:iCs/>
          <w:color w:val="2A3438"/>
          <w:sz w:val="22"/>
          <w:szCs w:val="22"/>
        </w:rPr>
        <w:t xml:space="preserve"> to Report?</w:t>
      </w:r>
    </w:p>
    <w:p w14:paraId="6FCDE3B8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48A5F43E" w14:textId="77777777" w:rsidR="005A3777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</w:p>
    <w:p w14:paraId="2197C5AB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 xml:space="preserve">Topics recommended for future </w:t>
      </w:r>
      <w:r>
        <w:rPr>
          <w:rFonts w:ascii="Source Sans Pro Light" w:hAnsi="Source Sans Pro Light"/>
          <w:color w:val="2A3438"/>
          <w:sz w:val="22"/>
          <w:szCs w:val="22"/>
        </w:rPr>
        <w:t>Rallies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: ____________________</w:t>
      </w:r>
      <w:r>
        <w:rPr>
          <w:rFonts w:ascii="Source Sans Pro Light" w:hAnsi="Source Sans Pro Light"/>
          <w:color w:val="2A3438"/>
          <w:sz w:val="22"/>
          <w:szCs w:val="22"/>
        </w:rPr>
        <w:t>_______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______________</w:t>
      </w:r>
      <w:r>
        <w:rPr>
          <w:rFonts w:ascii="Source Sans Pro Light" w:hAnsi="Source Sans Pro Light"/>
          <w:color w:val="2A3438"/>
          <w:sz w:val="22"/>
          <w:szCs w:val="22"/>
        </w:rPr>
        <w:t>_</w:t>
      </w:r>
    </w:p>
    <w:p w14:paraId="5686EE1D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2A3438"/>
          <w:sz w:val="22"/>
          <w:szCs w:val="22"/>
        </w:rPr>
      </w:pPr>
    </w:p>
    <w:p w14:paraId="1169A2D5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 xml:space="preserve">Thank </w:t>
      </w:r>
      <w:r>
        <w:rPr>
          <w:rStyle w:val="Strong"/>
          <w:rFonts w:ascii="Source Sans Pro Light" w:hAnsi="Source Sans Pro Light"/>
          <w:color w:val="2A3438"/>
          <w:sz w:val="22"/>
          <w:szCs w:val="22"/>
        </w:rPr>
        <w:t>the rally members for their participation</w:t>
      </w: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>.</w:t>
      </w:r>
    </w:p>
    <w:p w14:paraId="1C98861F" w14:textId="1FACD5B1" w:rsidR="005A3777" w:rsidRPr="00E97591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b/>
          <w:color w:val="2A3438"/>
          <w:sz w:val="18"/>
          <w:szCs w:val="18"/>
        </w:rPr>
      </w:pPr>
      <w:r w:rsidRPr="00E97591">
        <w:rPr>
          <w:rStyle w:val="Strong"/>
          <w:rFonts w:ascii="Source Sans Pro Light" w:hAnsi="Source Sans Pro Light"/>
          <w:color w:val="2A3438"/>
          <w:sz w:val="18"/>
          <w:szCs w:val="18"/>
        </w:rPr>
        <w:t>Quiz Answers:</w:t>
      </w:r>
      <w:r w:rsidRPr="00E97591">
        <w:rPr>
          <w:rFonts w:ascii="Source Sans Pro Light" w:hAnsi="Source Sans Pro Light"/>
          <w:b/>
          <w:bCs/>
          <w:color w:val="2A3438"/>
          <w:sz w:val="18"/>
          <w:szCs w:val="18"/>
        </w:rPr>
        <w:t xml:space="preserve">  </w:t>
      </w:r>
      <w:r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1. </w:t>
      </w:r>
      <w:r w:rsidR="00BD4EB2">
        <w:rPr>
          <w:rFonts w:ascii="Source Sans Pro Light" w:hAnsi="Source Sans Pro Light"/>
          <w:color w:val="2A3438"/>
          <w:sz w:val="18"/>
          <w:szCs w:val="18"/>
          <w:lang w:val="en-CA"/>
        </w:rPr>
        <w:t>T, 2. T, 3. d, 4. B, 5. T</w:t>
      </w:r>
    </w:p>
    <w:p w14:paraId="45721D31" w14:textId="77777777" w:rsidR="00E97591" w:rsidRDefault="00E97591" w:rsidP="00243D04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sz w:val="22"/>
          <w:szCs w:val="22"/>
        </w:rPr>
      </w:pPr>
    </w:p>
    <w:p w14:paraId="5BA021C8" w14:textId="1A603280" w:rsidR="00E97591" w:rsidRPr="00E97591" w:rsidRDefault="00E97591" w:rsidP="00E97591">
      <w:pPr>
        <w:spacing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</w:pP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TEST YOUR KNOWLEDGE</w:t>
      </w:r>
    </w:p>
    <w:p w14:paraId="1C6A210B" w14:textId="77777777" w:rsidR="005A3777" w:rsidRDefault="00E97591" w:rsidP="005A3777">
      <w:pPr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B027DF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1.</w:t>
      </w:r>
      <w:r w:rsidRPr="00D57BC3">
        <w:rPr>
          <w:rFonts w:ascii="Source Sans Pro Light" w:eastAsia="Times New Roman" w:hAnsi="Source Sans Pro Light"/>
          <w:color w:val="2A3438"/>
          <w:lang w:val="en-CA"/>
        </w:rPr>
        <w:t xml:space="preserve"> </w:t>
      </w:r>
      <w:r w:rsidR="005A3777" w:rsidRPr="005A3777">
        <w:rPr>
          <w:rFonts w:ascii="Source Sans Pro Light" w:hAnsi="Source Sans Pro Light"/>
          <w:sz w:val="22"/>
          <w:szCs w:val="22"/>
        </w:rPr>
        <w:t>Biosecurity protocols help reduce the risk of a disease or infection outbreak on farm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. 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</w:t>
      </w:r>
    </w:p>
    <w:p w14:paraId="293CD57E" w14:textId="159F541A" w:rsidR="00E97591" w:rsidRPr="00E97591" w:rsidRDefault="00E97591" w:rsidP="005A3777">
      <w:pPr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True or </w:t>
      </w:r>
      <w:r w:rsidRPr="00E97591"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False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 </w:t>
      </w:r>
    </w:p>
    <w:p w14:paraId="1DD70277" w14:textId="1E025F58" w:rsidR="00E97591" w:rsidRPr="007830B8" w:rsidRDefault="00E97591" w:rsidP="007830B8">
      <w:pPr>
        <w:spacing w:after="120"/>
        <w:rPr>
          <w:rFonts w:ascii="Source Sans Pro Light" w:hAnsi="Source Sans Pro Light"/>
          <w:b/>
          <w:bCs/>
          <w:sz w:val="22"/>
          <w:szCs w:val="22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2</w:t>
      </w:r>
      <w:r w:rsidR="007830B8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.</w:t>
      </w:r>
      <w:r w:rsidR="007830B8" w:rsidRPr="007830B8">
        <w:rPr>
          <w:rFonts w:ascii="Source Sans Pro Light" w:hAnsi="Source Sans Pro Light"/>
          <w:sz w:val="22"/>
          <w:szCs w:val="22"/>
        </w:rPr>
        <w:t xml:space="preserve"> </w:t>
      </w:r>
      <w:r w:rsidR="007830B8" w:rsidRPr="005A3777">
        <w:rPr>
          <w:rFonts w:ascii="Source Sans Pro Light" w:hAnsi="Source Sans Pro Light"/>
          <w:sz w:val="22"/>
          <w:szCs w:val="22"/>
        </w:rPr>
        <w:t xml:space="preserve">Sources of diseases </w:t>
      </w:r>
      <w:r w:rsidR="007830B8">
        <w:rPr>
          <w:rFonts w:ascii="Source Sans Pro Light" w:hAnsi="Source Sans Pro Light"/>
          <w:sz w:val="22"/>
          <w:szCs w:val="22"/>
        </w:rPr>
        <w:t xml:space="preserve">&amp; </w:t>
      </w:r>
      <w:r w:rsidR="007830B8" w:rsidRPr="005A3777">
        <w:rPr>
          <w:rFonts w:ascii="Source Sans Pro Light" w:hAnsi="Source Sans Pro Light"/>
          <w:sz w:val="22"/>
          <w:szCs w:val="22"/>
        </w:rPr>
        <w:t>infections can come from a worker’s clothes or boots which have been exposed to animal manure or biological fluids and even material resources brought on farm.</w:t>
      </w:r>
      <w:r w:rsidR="007830B8">
        <w:rPr>
          <w:rFonts w:ascii="Source Sans Pro Light" w:hAnsi="Source Sans Pro Light"/>
          <w:b/>
          <w:bCs/>
          <w:sz w:val="22"/>
          <w:szCs w:val="22"/>
        </w:rPr>
        <w:t xml:space="preserve">   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True or </w:t>
      </w:r>
      <w:r w:rsidRPr="00E97591"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False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 </w:t>
      </w:r>
    </w:p>
    <w:p w14:paraId="5C8651D7" w14:textId="6B05C72B" w:rsidR="00E97591" w:rsidRPr="00E97591" w:rsidRDefault="00E97591" w:rsidP="00B027DF">
      <w:pPr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3. </w:t>
      </w:r>
      <w:r w:rsidR="00D0699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Which of the following are potential biosecurity hazards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: </w:t>
      </w:r>
    </w:p>
    <w:p w14:paraId="5FF69310" w14:textId="77777777" w:rsidR="00D0699B" w:rsidRPr="00D0699B" w:rsidRDefault="00D0699B" w:rsidP="00D0699B">
      <w:pPr>
        <w:pStyle w:val="ListParagraph"/>
        <w:numPr>
          <w:ilvl w:val="0"/>
          <w:numId w:val="29"/>
        </w:numPr>
        <w:contextualSpacing w:val="0"/>
        <w:rPr>
          <w:rFonts w:ascii="Source Sans Pro Light" w:hAnsi="Source Sans Pro Light"/>
          <w:sz w:val="22"/>
          <w:szCs w:val="22"/>
        </w:rPr>
      </w:pPr>
      <w:r w:rsidRPr="00D0699B">
        <w:rPr>
          <w:rFonts w:ascii="Source Sans Pro Light" w:hAnsi="Source Sans Pro Light"/>
          <w:sz w:val="22"/>
          <w:szCs w:val="22"/>
        </w:rPr>
        <w:t>Workers employed on more than one farm.</w:t>
      </w:r>
    </w:p>
    <w:p w14:paraId="67B16C78" w14:textId="77777777" w:rsidR="00D0699B" w:rsidRPr="00D0699B" w:rsidRDefault="00D0699B" w:rsidP="00D0699B">
      <w:pPr>
        <w:pStyle w:val="ListParagraph"/>
        <w:numPr>
          <w:ilvl w:val="0"/>
          <w:numId w:val="29"/>
        </w:numPr>
        <w:contextualSpacing w:val="0"/>
        <w:rPr>
          <w:rFonts w:ascii="Source Sans Pro Light" w:hAnsi="Source Sans Pro Light"/>
          <w:sz w:val="22"/>
          <w:szCs w:val="22"/>
        </w:rPr>
      </w:pPr>
      <w:r w:rsidRPr="00D0699B">
        <w:rPr>
          <w:rFonts w:ascii="Source Sans Pro Light" w:hAnsi="Source Sans Pro Light"/>
          <w:sz w:val="22"/>
          <w:szCs w:val="22"/>
        </w:rPr>
        <w:t>Cleaning of pens or housing units.</w:t>
      </w:r>
    </w:p>
    <w:p w14:paraId="36DAA6C2" w14:textId="53283512" w:rsidR="00D0699B" w:rsidRPr="00D0699B" w:rsidRDefault="00D0699B" w:rsidP="00D0699B">
      <w:pPr>
        <w:pStyle w:val="ListParagraph"/>
        <w:numPr>
          <w:ilvl w:val="0"/>
          <w:numId w:val="29"/>
        </w:numPr>
        <w:contextualSpacing w:val="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Food</w:t>
      </w:r>
      <w:r w:rsidRPr="00D0699B">
        <w:rPr>
          <w:rFonts w:ascii="Source Sans Pro Light" w:hAnsi="Source Sans Pro Light"/>
          <w:sz w:val="22"/>
          <w:szCs w:val="22"/>
        </w:rPr>
        <w:t xml:space="preserve"> and water supply.</w:t>
      </w:r>
    </w:p>
    <w:p w14:paraId="12D18828" w14:textId="72F610A4" w:rsidR="00E97591" w:rsidRPr="00D0699B" w:rsidRDefault="00D0699B" w:rsidP="00D0699B">
      <w:pPr>
        <w:pStyle w:val="ListParagraph"/>
        <w:numPr>
          <w:ilvl w:val="0"/>
          <w:numId w:val="29"/>
        </w:numPr>
        <w:spacing w:after="120"/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D0699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All of the Above</w:t>
      </w:r>
    </w:p>
    <w:p w14:paraId="0B612D6B" w14:textId="47E49B9E" w:rsidR="00E97591" w:rsidRPr="00E97591" w:rsidRDefault="00E97591" w:rsidP="00E97591">
      <w:pPr>
        <w:spacing w:after="12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4. </w:t>
      </w:r>
      <w:r w:rsidR="00BD4EB2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To reduce the biosecurity risk on farm, develop a 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_________</w:t>
      </w:r>
      <w:r w:rsidR="00BD4EB2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to prevent the introduction or spread of disease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.</w:t>
      </w:r>
    </w:p>
    <w:p w14:paraId="2A180EE8" w14:textId="4B652511" w:rsidR="00E97591" w:rsidRPr="00E97591" w:rsidRDefault="00BD4EB2" w:rsidP="00E97591">
      <w:pPr>
        <w:pStyle w:val="ListParagraph"/>
        <w:numPr>
          <w:ilvl w:val="0"/>
          <w:numId w:val="30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Research Plan</w:t>
      </w:r>
    </w:p>
    <w:p w14:paraId="7800941F" w14:textId="43B1C127" w:rsidR="00E97591" w:rsidRPr="00E97591" w:rsidRDefault="00BD4EB2" w:rsidP="00E97591">
      <w:pPr>
        <w:pStyle w:val="ListParagraph"/>
        <w:numPr>
          <w:ilvl w:val="0"/>
          <w:numId w:val="30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Protocol</w:t>
      </w:r>
    </w:p>
    <w:p w14:paraId="493F7228" w14:textId="0CD18D10" w:rsidR="00E97591" w:rsidRPr="00E97591" w:rsidRDefault="00BD4EB2" w:rsidP="00E97591">
      <w:pPr>
        <w:pStyle w:val="ListParagraph"/>
        <w:numPr>
          <w:ilvl w:val="0"/>
          <w:numId w:val="30"/>
        </w:numPr>
        <w:spacing w:after="120"/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Isolation shed</w:t>
      </w:r>
    </w:p>
    <w:p w14:paraId="434D7987" w14:textId="54ACDF23" w:rsidR="00D0699B" w:rsidRDefault="00D0699B" w:rsidP="00D0699B">
      <w:pPr>
        <w:spacing w:after="120"/>
        <w:textAlignment w:val="top"/>
        <w:rPr>
          <w:rFonts w:ascii="Source Sans Pro Light" w:hAnsi="Source Sans Pro Light"/>
          <w:b/>
          <w:caps/>
          <w:color w:val="719B49"/>
          <w:sz w:val="26"/>
          <w:szCs w:val="26"/>
        </w:rPr>
      </w:pPr>
      <w:r>
        <w:rPr>
          <w:rFonts w:ascii="Source Sans Pro Light" w:hAnsi="Source Sans Pro Light"/>
          <w:sz w:val="22"/>
          <w:szCs w:val="22"/>
        </w:rPr>
        <w:t xml:space="preserve">5. </w:t>
      </w:r>
      <w:r w:rsidRPr="005A3777">
        <w:rPr>
          <w:rFonts w:ascii="Source Sans Pro Light" w:hAnsi="Source Sans Pro Light"/>
          <w:sz w:val="22"/>
          <w:szCs w:val="22"/>
        </w:rPr>
        <w:t>To prevent the spread of infectious or zoonotic diseases on farm it is important to conduct a hazard or risk assessment</w:t>
      </w:r>
      <w:r w:rsidRPr="00D0699B">
        <w:rPr>
          <w:rFonts w:ascii="Source Sans Pro Light" w:hAnsi="Source Sans Pro Light"/>
          <w:sz w:val="22"/>
          <w:szCs w:val="22"/>
        </w:rPr>
        <w:t>.</w:t>
      </w:r>
      <w:r w:rsidR="00BD4EB2">
        <w:rPr>
          <w:rFonts w:ascii="Source Sans Pro Light" w:hAnsi="Source Sans Pro Light"/>
          <w:sz w:val="22"/>
          <w:szCs w:val="22"/>
        </w:rPr>
        <w:t xml:space="preserve">      </w:t>
      </w:r>
      <w:r w:rsidR="00BD4EB2"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True or </w:t>
      </w:r>
      <w:r w:rsidR="00BD4EB2" w:rsidRPr="00E97591"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False</w:t>
      </w:r>
      <w:r w:rsidR="00BD4EB2"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 </w:t>
      </w:r>
    </w:p>
    <w:p w14:paraId="055559B2" w14:textId="1C033D25" w:rsidR="00E97591" w:rsidRPr="00E97591" w:rsidRDefault="00E97591" w:rsidP="00D0699B">
      <w:pPr>
        <w:spacing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</w:pPr>
      <w:r w:rsidRPr="008B17C2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Attendance </w:t>
      </w: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RECORD</w:t>
      </w:r>
    </w:p>
    <w:p w14:paraId="68750D79" w14:textId="61DF2C8C" w:rsidR="00E97591" w:rsidRPr="00D0699B" w:rsidRDefault="00E97591" w:rsidP="00D0699B">
      <w:pPr>
        <w:widowControl w:val="0"/>
        <w:autoSpaceDE w:val="0"/>
        <w:autoSpaceDN w:val="0"/>
        <w:adjustRightInd w:val="0"/>
        <w:spacing w:after="120"/>
        <w:jc w:val="center"/>
        <w:rPr>
          <w:rStyle w:val="Strong"/>
          <w:rFonts w:ascii="Source Sans Pro Light" w:hAnsi="Source Sans Pro Light"/>
          <w:b w:val="0"/>
          <w:bCs w:val="0"/>
          <w:sz w:val="18"/>
          <w:szCs w:val="18"/>
        </w:rPr>
      </w:pPr>
      <w:r w:rsidRPr="00E97591">
        <w:rPr>
          <w:rFonts w:ascii="Source Sans Pro Light" w:hAnsi="Source Sans Pro Light"/>
          <w:sz w:val="18"/>
          <w:szCs w:val="18"/>
        </w:rPr>
        <w:t>*This is to acknowledge that I understand and agree to actively participate in the safety meeting.</w:t>
      </w:r>
    </w:p>
    <w:tbl>
      <w:tblPr>
        <w:tblW w:w="5241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2690"/>
        <w:gridCol w:w="2551"/>
      </w:tblGrid>
      <w:tr w:rsidR="00E97591" w:rsidRPr="00E97591" w14:paraId="56EA8D08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1C12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Print Name: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A93E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Signature:</w:t>
            </w:r>
          </w:p>
        </w:tc>
      </w:tr>
      <w:tr w:rsidR="00E97591" w:rsidRPr="008B17C2" w14:paraId="03FF3C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C20C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F78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E97591" w:rsidRPr="008B17C2" w14:paraId="7954EC8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601E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548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73E2A0B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D77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0E73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626EF1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C0C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C23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1CB7E76F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D1F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E13E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34A1AAD7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53FB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A90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720BD0BA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DB97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EF65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6C6D4C3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640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850D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345E3164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BE9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84A3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253CE8B8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8A7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E4F8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29D358B1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A087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320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1389713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347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EC4F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EE196DE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F3CA" w14:textId="44CE614E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4C73" w14:textId="3C77BF3C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E97591" w:rsidRPr="008B17C2" w14:paraId="67274B4C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9A3D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FCF6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B53C989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8BF5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1EAF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46E96" w:rsidRPr="008B17C2" w14:paraId="739A75E1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751F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135C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46E96" w:rsidRPr="008B17C2" w14:paraId="777872B3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FCF7F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23F6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BD4EB2" w:rsidRPr="008B17C2" w14:paraId="67DAC547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682B8" w14:textId="77777777" w:rsidR="00BD4EB2" w:rsidRPr="008B17C2" w:rsidRDefault="00BD4EB2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C4E1" w14:textId="77777777" w:rsidR="00BD4EB2" w:rsidRPr="008B17C2" w:rsidRDefault="00BD4EB2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7A4AC0AA" w14:textId="78C8E51C" w:rsidR="00E97591" w:rsidRDefault="00E97591" w:rsidP="00243D04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sz w:val="22"/>
          <w:szCs w:val="22"/>
        </w:rPr>
        <w:sectPr w:rsidR="00E97591" w:rsidSect="00E97591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0CAAF4B6" w14:textId="69B99DB1" w:rsidR="00DF1839" w:rsidRPr="00B005B0" w:rsidRDefault="00DF1839" w:rsidP="00E97591">
      <w:pPr>
        <w:spacing w:line="240" w:lineRule="atLeast"/>
        <w:textAlignment w:val="top"/>
        <w:rPr>
          <w:rFonts w:ascii="Times New Roman" w:hAnsi="Times New Roman"/>
          <w:b/>
          <w:sz w:val="22"/>
          <w:szCs w:val="22"/>
        </w:rPr>
      </w:pPr>
    </w:p>
    <w:sectPr w:rsidR="00DF1839" w:rsidRPr="00B005B0" w:rsidSect="008B17C2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BD878" w14:textId="77777777" w:rsidR="00FB3A49" w:rsidRDefault="00FB3A49" w:rsidP="00BC1990">
      <w:r>
        <w:separator/>
      </w:r>
    </w:p>
  </w:endnote>
  <w:endnote w:type="continuationSeparator" w:id="0">
    <w:p w14:paraId="2022321A" w14:textId="77777777" w:rsidR="00FB3A49" w:rsidRDefault="00FB3A49" w:rsidP="00BC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?????? Pro W3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C5ADB" w14:textId="77777777" w:rsidR="00FB3A49" w:rsidRDefault="00FB3A49" w:rsidP="00BC1990">
      <w:r>
        <w:separator/>
      </w:r>
    </w:p>
  </w:footnote>
  <w:footnote w:type="continuationSeparator" w:id="0">
    <w:p w14:paraId="5A2D7C0A" w14:textId="77777777" w:rsidR="00FB3A49" w:rsidRDefault="00FB3A49" w:rsidP="00BC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D54B" w14:textId="2E3F3754" w:rsidR="00DF1839" w:rsidRPr="005A3777" w:rsidRDefault="008B17C2" w:rsidP="00EE7EEF">
    <w:pPr>
      <w:pStyle w:val="Header"/>
      <w:rPr>
        <w:rFonts w:ascii="Source Sans Pro Light" w:hAnsi="Source Sans Pro Light"/>
        <w:b/>
        <w:bCs/>
        <w:color w:val="719B49"/>
        <w:vertAlign w:val="superscript"/>
      </w:rPr>
    </w:pPr>
    <w:r>
      <w:rPr>
        <w:rFonts w:ascii="Source Sans Pro Light" w:hAnsi="Source Sans Pro Light"/>
        <w:b/>
        <w:bCs/>
        <w:noProof/>
        <w:color w:val="719B49"/>
        <w:sz w:val="48"/>
        <w:szCs w:val="48"/>
      </w:rPr>
      <w:drawing>
        <wp:inline distT="0" distB="0" distL="0" distR="0" wp14:anchorId="4E410283" wp14:editId="30AAB6BB">
          <wp:extent cx="695325" cy="556260"/>
          <wp:effectExtent l="0" t="0" r="0" b="0"/>
          <wp:docPr id="9" name="Graphic 9" descr="Ba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Bar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17C2">
      <w:rPr>
        <w:rFonts w:ascii="Source Sans Pro Light" w:hAnsi="Source Sans Pro Light"/>
        <w:b/>
        <w:bCs/>
        <w:noProof/>
        <w:color w:val="719B49"/>
        <w:sz w:val="48"/>
        <w:szCs w:val="48"/>
      </w:rPr>
      <w:t>FARMERS SAFETY RALL</w:t>
    </w:r>
    <w:r w:rsidR="005A3777">
      <w:rPr>
        <w:rFonts w:ascii="Source Sans Pro Light" w:hAnsi="Source Sans Pro Light"/>
        <w:b/>
        <w:bCs/>
        <w:noProof/>
        <w:color w:val="719B49"/>
        <w:sz w:val="48"/>
        <w:szCs w:val="48"/>
      </w:rPr>
      <w:t xml:space="preserve">Y        </w:t>
    </w:r>
    <w:r w:rsidR="005A3777">
      <w:rPr>
        <w:rFonts w:ascii="Source Sans Pro Light" w:hAnsi="Source Sans Pro Light"/>
        <w:b/>
        <w:bCs/>
        <w:noProof/>
        <w:color w:val="719B49"/>
      </w:rPr>
      <w:t>Farm Name: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9361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C4C4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B6E5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A037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BA9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000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6A2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F0E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23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2"/>
    <w:multiLevelType w:val="hybridMultilevel"/>
    <w:tmpl w:val="B6C4F9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94E2415"/>
    <w:multiLevelType w:val="hybridMultilevel"/>
    <w:tmpl w:val="0B147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53D94"/>
    <w:multiLevelType w:val="hybridMultilevel"/>
    <w:tmpl w:val="3DEAB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D6C0F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1674753"/>
    <w:multiLevelType w:val="hybridMultilevel"/>
    <w:tmpl w:val="EC36989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6A95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AEAC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9838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0E2D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DC2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A3A85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A2D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B749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CD735F5"/>
    <w:multiLevelType w:val="multilevel"/>
    <w:tmpl w:val="6A90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B9770F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3E86975"/>
    <w:multiLevelType w:val="hybridMultilevel"/>
    <w:tmpl w:val="E7C4FA06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107BD2"/>
    <w:multiLevelType w:val="hybridMultilevel"/>
    <w:tmpl w:val="1B06193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C3546D1"/>
    <w:multiLevelType w:val="multilevel"/>
    <w:tmpl w:val="E480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7C16C0"/>
    <w:multiLevelType w:val="multilevel"/>
    <w:tmpl w:val="04241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53F63DE0"/>
    <w:multiLevelType w:val="hybridMultilevel"/>
    <w:tmpl w:val="0B120D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136FC3"/>
    <w:multiLevelType w:val="multilevel"/>
    <w:tmpl w:val="81B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6F58C2"/>
    <w:multiLevelType w:val="hybridMultilevel"/>
    <w:tmpl w:val="CA664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46803"/>
    <w:multiLevelType w:val="multilevel"/>
    <w:tmpl w:val="F8824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433ABA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8930235"/>
    <w:multiLevelType w:val="hybridMultilevel"/>
    <w:tmpl w:val="F4863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92B11"/>
    <w:multiLevelType w:val="hybridMultilevel"/>
    <w:tmpl w:val="C5C83758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C675A1"/>
    <w:multiLevelType w:val="hybridMultilevel"/>
    <w:tmpl w:val="DFCC2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8"/>
  </w:num>
  <w:num w:numId="4">
    <w:abstractNumId w:val="16"/>
  </w:num>
  <w:num w:numId="5">
    <w:abstractNumId w:val="25"/>
  </w:num>
  <w:num w:numId="6">
    <w:abstractNumId w:val="23"/>
  </w:num>
  <w:num w:numId="7">
    <w:abstractNumId w:val="18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5"/>
  </w:num>
  <w:num w:numId="21">
    <w:abstractNumId w:val="12"/>
  </w:num>
  <w:num w:numId="22">
    <w:abstractNumId w:val="13"/>
  </w:num>
  <w:num w:numId="23">
    <w:abstractNumId w:val="21"/>
  </w:num>
  <w:num w:numId="24">
    <w:abstractNumId w:val="14"/>
  </w:num>
  <w:num w:numId="25">
    <w:abstractNumId w:val="17"/>
  </w:num>
  <w:num w:numId="26">
    <w:abstractNumId w:val="29"/>
  </w:num>
  <w:num w:numId="27">
    <w:abstractNumId w:val="24"/>
  </w:num>
  <w:num w:numId="28">
    <w:abstractNumId w:val="31"/>
  </w:num>
  <w:num w:numId="29">
    <w:abstractNumId w:val="20"/>
  </w:num>
  <w:num w:numId="30">
    <w:abstractNumId w:val="30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72"/>
    <w:rsid w:val="00010588"/>
    <w:rsid w:val="00047C07"/>
    <w:rsid w:val="00064D16"/>
    <w:rsid w:val="000716BE"/>
    <w:rsid w:val="000734F5"/>
    <w:rsid w:val="000735A3"/>
    <w:rsid w:val="00096252"/>
    <w:rsid w:val="00096AE8"/>
    <w:rsid w:val="000A5958"/>
    <w:rsid w:val="000B4939"/>
    <w:rsid w:val="000B66DC"/>
    <w:rsid w:val="000E05B5"/>
    <w:rsid w:val="000F23E8"/>
    <w:rsid w:val="00111DBF"/>
    <w:rsid w:val="00113275"/>
    <w:rsid w:val="00131914"/>
    <w:rsid w:val="00142777"/>
    <w:rsid w:val="00163988"/>
    <w:rsid w:val="00171569"/>
    <w:rsid w:val="00180DFE"/>
    <w:rsid w:val="001B774D"/>
    <w:rsid w:val="001E0DD0"/>
    <w:rsid w:val="001E6135"/>
    <w:rsid w:val="00207984"/>
    <w:rsid w:val="00223D47"/>
    <w:rsid w:val="00224F16"/>
    <w:rsid w:val="00230DF2"/>
    <w:rsid w:val="00243D04"/>
    <w:rsid w:val="002709D1"/>
    <w:rsid w:val="00280323"/>
    <w:rsid w:val="00293327"/>
    <w:rsid w:val="00296219"/>
    <w:rsid w:val="002D3044"/>
    <w:rsid w:val="002E3CE2"/>
    <w:rsid w:val="00302CBF"/>
    <w:rsid w:val="003476AA"/>
    <w:rsid w:val="00353BCB"/>
    <w:rsid w:val="003566FB"/>
    <w:rsid w:val="003920C8"/>
    <w:rsid w:val="00395805"/>
    <w:rsid w:val="003B2939"/>
    <w:rsid w:val="003B5C45"/>
    <w:rsid w:val="003C2AD4"/>
    <w:rsid w:val="003F376B"/>
    <w:rsid w:val="003F6B18"/>
    <w:rsid w:val="004046B6"/>
    <w:rsid w:val="00431B8B"/>
    <w:rsid w:val="00444C14"/>
    <w:rsid w:val="00465482"/>
    <w:rsid w:val="004A49CA"/>
    <w:rsid w:val="004A7D84"/>
    <w:rsid w:val="004C43A0"/>
    <w:rsid w:val="004D3084"/>
    <w:rsid w:val="004D6811"/>
    <w:rsid w:val="00510171"/>
    <w:rsid w:val="00511D87"/>
    <w:rsid w:val="00514656"/>
    <w:rsid w:val="005159D4"/>
    <w:rsid w:val="005373B2"/>
    <w:rsid w:val="00586B8D"/>
    <w:rsid w:val="00590B8A"/>
    <w:rsid w:val="00597777"/>
    <w:rsid w:val="005A3777"/>
    <w:rsid w:val="005C408F"/>
    <w:rsid w:val="005D0DB1"/>
    <w:rsid w:val="005F0871"/>
    <w:rsid w:val="005F3AF1"/>
    <w:rsid w:val="005F3B7D"/>
    <w:rsid w:val="005F48B7"/>
    <w:rsid w:val="00602848"/>
    <w:rsid w:val="006343F4"/>
    <w:rsid w:val="00645503"/>
    <w:rsid w:val="00663E41"/>
    <w:rsid w:val="00691CBD"/>
    <w:rsid w:val="00692F5C"/>
    <w:rsid w:val="006B00C7"/>
    <w:rsid w:val="006B6642"/>
    <w:rsid w:val="006E123A"/>
    <w:rsid w:val="006E6902"/>
    <w:rsid w:val="0071160E"/>
    <w:rsid w:val="00746E96"/>
    <w:rsid w:val="007830B8"/>
    <w:rsid w:val="00786496"/>
    <w:rsid w:val="00792C24"/>
    <w:rsid w:val="007930C4"/>
    <w:rsid w:val="007A2174"/>
    <w:rsid w:val="007C2B5D"/>
    <w:rsid w:val="007C37C2"/>
    <w:rsid w:val="007F30A4"/>
    <w:rsid w:val="00822172"/>
    <w:rsid w:val="008317E1"/>
    <w:rsid w:val="00845500"/>
    <w:rsid w:val="0087295D"/>
    <w:rsid w:val="008B17C2"/>
    <w:rsid w:val="008B5B3C"/>
    <w:rsid w:val="008C6878"/>
    <w:rsid w:val="008D0DA7"/>
    <w:rsid w:val="008D5FB3"/>
    <w:rsid w:val="008F4C7B"/>
    <w:rsid w:val="009332DA"/>
    <w:rsid w:val="009360F9"/>
    <w:rsid w:val="00954131"/>
    <w:rsid w:val="00972017"/>
    <w:rsid w:val="00977C36"/>
    <w:rsid w:val="009815F7"/>
    <w:rsid w:val="00985CB6"/>
    <w:rsid w:val="00993639"/>
    <w:rsid w:val="0099368F"/>
    <w:rsid w:val="009D50AB"/>
    <w:rsid w:val="009E279C"/>
    <w:rsid w:val="009E626E"/>
    <w:rsid w:val="009F2788"/>
    <w:rsid w:val="009F33B9"/>
    <w:rsid w:val="009F5BB5"/>
    <w:rsid w:val="00A12D52"/>
    <w:rsid w:val="00A34409"/>
    <w:rsid w:val="00A62CCB"/>
    <w:rsid w:val="00A83304"/>
    <w:rsid w:val="00A91269"/>
    <w:rsid w:val="00A93201"/>
    <w:rsid w:val="00AC2D12"/>
    <w:rsid w:val="00AC345E"/>
    <w:rsid w:val="00AD2D58"/>
    <w:rsid w:val="00AD6E55"/>
    <w:rsid w:val="00AF2C4E"/>
    <w:rsid w:val="00AF4F73"/>
    <w:rsid w:val="00B005B0"/>
    <w:rsid w:val="00B027DF"/>
    <w:rsid w:val="00B14F56"/>
    <w:rsid w:val="00B15A60"/>
    <w:rsid w:val="00B162E4"/>
    <w:rsid w:val="00B278A4"/>
    <w:rsid w:val="00B36D96"/>
    <w:rsid w:val="00B66EEF"/>
    <w:rsid w:val="00B848F2"/>
    <w:rsid w:val="00B90488"/>
    <w:rsid w:val="00B91952"/>
    <w:rsid w:val="00BA3A78"/>
    <w:rsid w:val="00BA61FE"/>
    <w:rsid w:val="00BB7DC7"/>
    <w:rsid w:val="00BC1990"/>
    <w:rsid w:val="00BC7C1F"/>
    <w:rsid w:val="00BD4EB2"/>
    <w:rsid w:val="00BE54C5"/>
    <w:rsid w:val="00BF165B"/>
    <w:rsid w:val="00BF1C24"/>
    <w:rsid w:val="00C06964"/>
    <w:rsid w:val="00C148D8"/>
    <w:rsid w:val="00C3091E"/>
    <w:rsid w:val="00C33479"/>
    <w:rsid w:val="00C5158F"/>
    <w:rsid w:val="00C52A6A"/>
    <w:rsid w:val="00C94FCD"/>
    <w:rsid w:val="00C97E63"/>
    <w:rsid w:val="00CD2FF8"/>
    <w:rsid w:val="00CE479A"/>
    <w:rsid w:val="00D0699B"/>
    <w:rsid w:val="00D23710"/>
    <w:rsid w:val="00D318B9"/>
    <w:rsid w:val="00D327ED"/>
    <w:rsid w:val="00D50796"/>
    <w:rsid w:val="00D53E89"/>
    <w:rsid w:val="00D57192"/>
    <w:rsid w:val="00D57B82"/>
    <w:rsid w:val="00D57BC3"/>
    <w:rsid w:val="00D814A5"/>
    <w:rsid w:val="00D961FA"/>
    <w:rsid w:val="00DB776B"/>
    <w:rsid w:val="00DB7BA4"/>
    <w:rsid w:val="00DC2E02"/>
    <w:rsid w:val="00DD4C90"/>
    <w:rsid w:val="00DE1FCA"/>
    <w:rsid w:val="00DF0C40"/>
    <w:rsid w:val="00DF1839"/>
    <w:rsid w:val="00DF4B72"/>
    <w:rsid w:val="00E002E4"/>
    <w:rsid w:val="00E0052B"/>
    <w:rsid w:val="00E1551C"/>
    <w:rsid w:val="00E17FB8"/>
    <w:rsid w:val="00E478EA"/>
    <w:rsid w:val="00E47B4D"/>
    <w:rsid w:val="00E91AA4"/>
    <w:rsid w:val="00E97591"/>
    <w:rsid w:val="00EE7EEF"/>
    <w:rsid w:val="00F000E5"/>
    <w:rsid w:val="00F10550"/>
    <w:rsid w:val="00F13747"/>
    <w:rsid w:val="00F14553"/>
    <w:rsid w:val="00F53FD6"/>
    <w:rsid w:val="00F65C80"/>
    <w:rsid w:val="00F823E5"/>
    <w:rsid w:val="00F82EF8"/>
    <w:rsid w:val="00FB3A49"/>
    <w:rsid w:val="00FB6B7F"/>
    <w:rsid w:val="00FD430D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F5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3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2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172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autoRedefine/>
    <w:uiPriority w:val="99"/>
    <w:rsid w:val="00BC1990"/>
    <w:rPr>
      <w:rFonts w:ascii="Times New Roman" w:eastAsia="?????? Pro W3" w:hAnsi="Times New Roman"/>
      <w:color w:val="000000"/>
      <w:sz w:val="20"/>
      <w:szCs w:val="20"/>
    </w:rPr>
  </w:style>
  <w:style w:type="paragraph" w:customStyle="1" w:styleId="Default">
    <w:name w:val="Default"/>
    <w:uiPriority w:val="99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customStyle="1" w:styleId="TableContents">
    <w:name w:val="Table Contents"/>
    <w:uiPriority w:val="99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9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990"/>
    <w:rPr>
      <w:rFonts w:cs="Times New Roman"/>
    </w:rPr>
  </w:style>
  <w:style w:type="character" w:styleId="Hyperlink">
    <w:name w:val="Hyperlink"/>
    <w:basedOn w:val="DefaultParagraphFont"/>
    <w:uiPriority w:val="99"/>
    <w:rsid w:val="00BA3A78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BA3A78"/>
    <w:pPr>
      <w:spacing w:after="300" w:line="360" w:lineRule="atLeast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locked/>
    <w:rsid w:val="00BA3A7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B91952"/>
    <w:rPr>
      <w:rFonts w:cs="Times New Roman"/>
      <w:i/>
      <w:iCs/>
    </w:rPr>
  </w:style>
  <w:style w:type="paragraph" w:customStyle="1" w:styleId="NormalTimesNewRoman">
    <w:name w:val="Normal + Times New Roman"/>
    <w:aliases w:val="10 pt,Custom Color(RGB(42,52,56))"/>
    <w:basedOn w:val="NormalWeb"/>
    <w:link w:val="NormalTimesNewRomanChar"/>
    <w:uiPriority w:val="99"/>
    <w:rsid w:val="00972017"/>
    <w:pPr>
      <w:spacing w:after="0" w:line="240" w:lineRule="atLeast"/>
      <w:textAlignment w:val="top"/>
    </w:pPr>
    <w:rPr>
      <w:color w:val="2A3438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72017"/>
    <w:rPr>
      <w:rFonts w:eastAsia="MS ??" w:cs="Times New Roman"/>
      <w:sz w:val="24"/>
      <w:szCs w:val="24"/>
      <w:lang w:val="en-US" w:eastAsia="en-US" w:bidi="ar-SA"/>
    </w:rPr>
  </w:style>
  <w:style w:type="character" w:customStyle="1" w:styleId="NormalTimesNewRomanChar">
    <w:name w:val="Normal + Times New Roman Char"/>
    <w:aliases w:val="10 pt Char,Custom Color(RGB(42 Char,52 Char,56)) Char"/>
    <w:basedOn w:val="NormalWebChar"/>
    <w:link w:val="NormalTimesNewRoman"/>
    <w:uiPriority w:val="99"/>
    <w:locked/>
    <w:rsid w:val="00972017"/>
    <w:rPr>
      <w:rFonts w:eastAsia="MS ??" w:cs="Times New Roman"/>
      <w:color w:val="2A3438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0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7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vma.org/assets/1/20/Farm_Assessment_Tool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Vital Insight</Company>
  <LinksUpToDate>false</LinksUpToDate>
  <CharactersWithSpaces>4463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Lori Brookhouse</dc:creator>
  <cp:keywords/>
  <dc:description/>
  <cp:lastModifiedBy>Lori Brookhouse</cp:lastModifiedBy>
  <cp:revision>10</cp:revision>
  <cp:lastPrinted>2011-08-22T12:39:00Z</cp:lastPrinted>
  <dcterms:created xsi:type="dcterms:W3CDTF">2020-08-20T14:43:00Z</dcterms:created>
  <dcterms:modified xsi:type="dcterms:W3CDTF">2020-09-03T14:00:00Z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Biosecurity</vt:lpwstr>
  </property>
  <property fmtid="{D5CDD505-2E9C-101B-9397-08002B2CF9AE}" pid="3" name="Farm Name">
    <vt:lpwstr>[ FARM NAME }</vt:lpwstr>
  </property>
</Properties>
</file>