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17CC1729" w14:textId="56EE55B0" w:rsidR="007E7BB4" w:rsidRPr="004767ED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E26FDD">
              <w:rPr>
                <w:rFonts w:ascii="Source Sans Pro Light" w:hAnsi="Source Sans Pro Light"/>
                <w:sz w:val="22"/>
                <w:szCs w:val="22"/>
              </w:rPr>
              <w:t>of vehicle/tractor and trailer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095C4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095C4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4853C7DD" w:rsidR="00F8789F" w:rsidRPr="004767ED" w:rsidRDefault="004767E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bookmarkStart w:id="1" w:name="_GoBack"/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the use </w:t>
            </w:r>
            <w:r w:rsidR="000E2E36">
              <w:rPr>
                <w:rFonts w:ascii="Source Sans Pro Light" w:hAnsi="Source Sans Pro Light" w:cs="Arial"/>
                <w:sz w:val="22"/>
                <w:szCs w:val="22"/>
              </w:rPr>
              <w:t>various types of trailers such as during hitching and unhitching and while driving.</w:t>
            </w:r>
            <w:bookmarkEnd w:id="1"/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EB8E183" w14:textId="3CBF3B7C" w:rsidR="006A523C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Runover</w:t>
            </w:r>
          </w:p>
          <w:p w14:paraId="0F59C636" w14:textId="69E8765A" w:rsidR="00E26FDD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Pinning</w:t>
            </w:r>
          </w:p>
          <w:p w14:paraId="16114AB7" w14:textId="4B7DC05E" w:rsidR="00E26FDD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Rollover</w:t>
            </w:r>
          </w:p>
          <w:p w14:paraId="3249ABB8" w14:textId="3F21218A" w:rsidR="00E26FDD" w:rsidRPr="00E26FDD" w:rsidRDefault="00E26FD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Loss of load or loose load</w:t>
            </w:r>
          </w:p>
          <w:p w14:paraId="51FB4CCB" w14:textId="0F7FA23D" w:rsidR="00E26FDD" w:rsidRPr="00E26FDD" w:rsidRDefault="00E26FDD" w:rsidP="00E26FDD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Trailer disconnects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7D1B287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 xml:space="preserve">equipment as per </w:t>
            </w:r>
            <w:r w:rsidR="00AE2DBD">
              <w:rPr>
                <w:rFonts w:ascii="Source Sans Pro Light" w:hAnsi="Source Sans Pro Light"/>
                <w:sz w:val="22"/>
              </w:rPr>
              <w:t>owner’s manual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659638BF" w14:textId="128F4240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19314E9D" w14:textId="7590C256" w:rsidR="004767ED" w:rsidRDefault="00E26FDD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High Visibility Clothing</w:t>
            </w:r>
          </w:p>
          <w:p w14:paraId="2F7CEB0F" w14:textId="2FC05255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765B0E87" w14:textId="77777777" w:rsid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  <w:p w14:paraId="1B1D7F85" w14:textId="7C815F6D" w:rsidR="00E26FDD" w:rsidRPr="00F8789F" w:rsidRDefault="00E26FDD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Practice driving of tow vehicle and trailer under low stress conditions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095C4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95C4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49984AFA" w:rsidR="00F8789F" w:rsidRPr="00F8789F" w:rsidRDefault="00E26FDD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Know the towing capacity for both the two vehicle and trailer.  Know the trailer being towed</w:t>
            </w:r>
            <w:r w:rsidR="000E2E36">
              <w:rPr>
                <w:rFonts w:ascii="Source Sans Pro Light" w:hAnsi="Source Sans Pro Light"/>
                <w:sz w:val="22"/>
              </w:rPr>
              <w:t>.</w:t>
            </w:r>
            <w:r w:rsidR="00B55D1F">
              <w:rPr>
                <w:rFonts w:ascii="Source Sans Pro Light" w:hAnsi="Source Sans Pro Light"/>
                <w:sz w:val="22"/>
              </w:rPr>
              <w:t xml:space="preserve">  Use a </w:t>
            </w:r>
            <w:r w:rsidR="00ED5854">
              <w:rPr>
                <w:rFonts w:ascii="Source Sans Pro Light" w:hAnsi="Source Sans Pro Light"/>
                <w:sz w:val="22"/>
              </w:rPr>
              <w:t>spotter,</w:t>
            </w:r>
            <w:r w:rsidR="00B55D1F">
              <w:rPr>
                <w:rFonts w:ascii="Source Sans Pro Light" w:hAnsi="Source Sans Pro Light"/>
                <w:sz w:val="22"/>
              </w:rPr>
              <w:t xml:space="preserve"> if available, and communicate the loading/unloading and hitching and unhitching steps.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691DEE" w:rsidRDefault="007867E0" w:rsidP="00556ABD">
            <w:pPr>
              <w:rPr>
                <w:rFonts w:ascii="Source Sans Pro Light" w:hAnsi="Source Sans Pro Light"/>
                <w:b/>
                <w:bCs/>
                <w:smallCaps/>
              </w:rPr>
            </w:pPr>
            <w:r w:rsidRPr="00691DEE">
              <w:rPr>
                <w:rFonts w:ascii="Source Sans Pro Light" w:hAnsi="Source Sans Pro Light"/>
                <w:b/>
                <w:bCs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14828187" w14:textId="314CE876" w:rsid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Read the Owner’s Manual for the tow vehicle and trailer to be towed.</w:t>
            </w:r>
          </w:p>
          <w:p w14:paraId="6E7EBDBD" w14:textId="1F964EE7" w:rsidR="00AF75F3" w:rsidRDefault="00AF75F3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Check gross vehicle weights for the tow vehicle and trailer.</w:t>
            </w:r>
          </w:p>
          <w:p w14:paraId="338A0240" w14:textId="50B3146A" w:rsid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Have proper hitch for designated trailer and tow vehicle.</w:t>
            </w:r>
          </w:p>
          <w:p w14:paraId="0122F436" w14:textId="7CA58C15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Inspect the tow vehicle and trailer before use and hitching.</w:t>
            </w:r>
          </w:p>
          <w:p w14:paraId="2CA88CCC" w14:textId="197C74C5" w:rsid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Ensure tow vehicle is attached to trailer before loading the trailer.</w:t>
            </w:r>
          </w:p>
          <w:p w14:paraId="5085106A" w14:textId="01CCE63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Inspect chains for weak links/damage.</w:t>
            </w:r>
          </w:p>
          <w:p w14:paraId="1BD39112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Ensure you have all locking pins.</w:t>
            </w:r>
          </w:p>
          <w:p w14:paraId="1E711BDC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Breakaway cable in good condition.</w:t>
            </w:r>
          </w:p>
          <w:p w14:paraId="744682DD" w14:textId="05434011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Light cable/plug in good condition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>, if available.</w:t>
            </w:r>
          </w:p>
          <w:p w14:paraId="50173E1D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Light and brake inspection.  All lights working.</w:t>
            </w:r>
          </w:p>
          <w:p w14:paraId="26B6B2AE" w14:textId="77777777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lastRenderedPageBreak/>
              <w:t>Secure loads.</w:t>
            </w:r>
          </w:p>
          <w:p w14:paraId="49F19660" w14:textId="68F27A0B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Have additional person guide back up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>, when available.</w:t>
            </w:r>
          </w:p>
          <w:p w14:paraId="5422C08F" w14:textId="52D86815" w:rsidR="00E26FDD" w:rsidRPr="00E26FDD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Have additional person check hook up before driving</w:t>
            </w:r>
            <w:r w:rsidR="00C05B76">
              <w:rPr>
                <w:rFonts w:ascii="Source Sans Pro Light" w:hAnsi="Source Sans Pro Light" w:cs="Arial"/>
                <w:sz w:val="21"/>
                <w:szCs w:val="21"/>
              </w:rPr>
              <w:t>, if available.</w:t>
            </w:r>
          </w:p>
          <w:p w14:paraId="22C05038" w14:textId="70DF4BB5" w:rsidR="00B40252" w:rsidRPr="00F76EE0" w:rsidRDefault="00E26FDD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E26FDD">
              <w:rPr>
                <w:rFonts w:ascii="Source Sans Pro Light" w:hAnsi="Source Sans Pro Light" w:cs="Arial"/>
                <w:sz w:val="21"/>
                <w:szCs w:val="21"/>
              </w:rPr>
              <w:t>Report damage/problems/repairs immediately</w:t>
            </w:r>
            <w:r w:rsidR="00C05B76">
              <w:rPr>
                <w:rFonts w:ascii="Source Sans Pro Light" w:hAnsi="Source Sans Pro Light" w:cs="Arial"/>
                <w:sz w:val="21"/>
                <w:szCs w:val="21"/>
              </w:rPr>
              <w:t xml:space="preserve"> to the farm owner.</w:t>
            </w:r>
          </w:p>
          <w:p w14:paraId="59C265CF" w14:textId="1F6177B7" w:rsid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Check temperature in cattle trailer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.  I</w:t>
            </w:r>
            <w:r w:rsidR="00C05B76">
              <w:rPr>
                <w:rFonts w:ascii="Source Sans Pro Light" w:hAnsi="Source Sans Pro Light" w:cs="Arial"/>
                <w:sz w:val="22"/>
                <w:szCs w:val="22"/>
              </w:rPr>
              <w:t>n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 winter, travel during the warmest part of the day and slow down to reduce windchill</w:t>
            </w:r>
            <w:r w:rsidR="00C05B76">
              <w:rPr>
                <w:rFonts w:ascii="Source Sans Pro Light" w:hAnsi="Source Sans Pro Light" w:cs="Arial"/>
                <w:sz w:val="22"/>
                <w:szCs w:val="22"/>
              </w:rPr>
              <w:t>, if open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.  In summer, travel in the coolest part of the day.</w:t>
            </w:r>
          </w:p>
          <w:p w14:paraId="2720F1FF" w14:textId="120ABE64" w:rsid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Have extra feed and water on hand.</w:t>
            </w:r>
          </w:p>
          <w:p w14:paraId="4136BE7F" w14:textId="0BC8CC29" w:rsid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Use gates </w:t>
            </w:r>
            <w:r w:rsidR="00AF75F3">
              <w:rPr>
                <w:rFonts w:ascii="Source Sans Pro Light" w:hAnsi="Source Sans Pro Light" w:cs="Arial"/>
                <w:sz w:val="22"/>
                <w:szCs w:val="22"/>
              </w:rPr>
              <w:t>or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 shoot for loading</w:t>
            </w:r>
          </w:p>
          <w:p w14:paraId="5F49E98B" w14:textId="099A7D3E" w:rsid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Lay shavings or straw down to prevent slipping.</w:t>
            </w:r>
          </w:p>
          <w:p w14:paraId="06C3691A" w14:textId="07001E44" w:rsidR="00F76EE0" w:rsidRPr="00F76EE0" w:rsidRDefault="00F76EE0" w:rsidP="00E2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Decrease the angle of the ramp as much as possible for easier loading.</w:t>
            </w:r>
          </w:p>
          <w:p w14:paraId="76C3A3F2" w14:textId="77777777" w:rsidR="00F76EE0" w:rsidRPr="00F76EE0" w:rsidRDefault="00F76EE0" w:rsidP="00F76EE0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Loading &amp; Unloading Trailer:</w:t>
            </w:r>
          </w:p>
          <w:p w14:paraId="4A7564A3" w14:textId="3DBCB865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Ensure wheels are chocked.  Load manually or with a </w:t>
            </w:r>
            <w:r w:rsidR="0029664E">
              <w:rPr>
                <w:rFonts w:ascii="Source Sans Pro Light" w:hAnsi="Source Sans Pro Light" w:cs="Arial"/>
                <w:sz w:val="22"/>
                <w:szCs w:val="22"/>
              </w:rPr>
              <w:t>loader.  If livestock, use gates or shoot.</w:t>
            </w:r>
          </w:p>
          <w:p w14:paraId="14A2A672" w14:textId="76D109BD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Place material 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 xml:space="preserve">and animals 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with weight evenly distributed and centered over axles.</w:t>
            </w:r>
          </w:p>
          <w:p w14:paraId="3ED8261A" w14:textId="09B4D760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Secure load with rachet straps or chains not bungee cords.  Inspect rachet straps and chains before securing load.  if unloading, release straps and chains.</w:t>
            </w:r>
            <w:r w:rsidR="0029664E">
              <w:rPr>
                <w:rFonts w:ascii="Source Sans Pro Light" w:hAnsi="Source Sans Pro Light" w:cs="Arial"/>
                <w:sz w:val="22"/>
                <w:szCs w:val="22"/>
              </w:rPr>
              <w:t xml:space="preserve">  If livestock, tie animals in place.</w:t>
            </w:r>
          </w:p>
          <w:p w14:paraId="053A8040" w14:textId="77777777" w:rsidR="00F76EE0" w:rsidRP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Once load is on trailer, a minimum of 2 ratchet straps should be used per object and in opposing directions.</w:t>
            </w:r>
          </w:p>
          <w:p w14:paraId="0DB76738" w14:textId="79B7268F" w:rsidR="00F76EE0" w:rsidRDefault="00F76EE0" w:rsidP="00F76EE0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Straps must go over top of load and be secured tightly to ensure maximum downward force and must be connected to adequate tie-down points. Once all straps are in place check to ensure load is secure and add straps, if necessary.</w:t>
            </w:r>
          </w:p>
          <w:p w14:paraId="024F2DFF" w14:textId="491853CC" w:rsidR="0029664E" w:rsidRPr="00F76EE0" w:rsidRDefault="0029664E" w:rsidP="00F76EE0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Before unloading livestock, untie them before opening the back door.</w:t>
            </w:r>
          </w:p>
          <w:p w14:paraId="4FFF82BE" w14:textId="48CB9FCC" w:rsidR="00F76EE0" w:rsidRPr="00F76EE0" w:rsidRDefault="00F76EE0" w:rsidP="00F76EE0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F76EE0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Hooking up Trailer:</w:t>
            </w:r>
          </w:p>
          <w:p w14:paraId="1847A418" w14:textId="6A1C694F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Conduct a pre-trip inspection for the vehicle and trailer prior to hooking up the trailer.  Document the pre-trip inspection on the</w:t>
            </w:r>
            <w:r w:rsidR="00FA5A92">
              <w:rPr>
                <w:rFonts w:ascii="Source Sans Pro Light" w:hAnsi="Source Sans Pro Light" w:cs="Arial"/>
                <w:sz w:val="22"/>
                <w:szCs w:val="22"/>
              </w:rPr>
              <w:t xml:space="preserve"> Vehicle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Inspection Checklist.</w:t>
            </w:r>
          </w:p>
          <w:p w14:paraId="0F6EE3DF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Ensure trailer hitch is rated for weight and is the proper hitch for the trailer in use. </w:t>
            </w:r>
          </w:p>
          <w:p w14:paraId="2C288980" w14:textId="7E9E544E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Truck must be equipped with traffic cones</w:t>
            </w:r>
            <w:r w:rsidR="00B55D1F">
              <w:rPr>
                <w:rFonts w:ascii="Source Sans Pro Light" w:hAnsi="Source Sans Pro Light" w:cs="Arial"/>
                <w:sz w:val="22"/>
                <w:szCs w:val="22"/>
              </w:rPr>
              <w:t xml:space="preserve"> or similar warning device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in the event of an emergency. </w:t>
            </w:r>
          </w:p>
          <w:p w14:paraId="2A2FC2C7" w14:textId="32351864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The driver of the truck should wait for spotter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>, if available,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to adjust height of trailer to proper level and give the ok. </w:t>
            </w:r>
          </w:p>
          <w:p w14:paraId="05500684" w14:textId="7079538C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Follow spotters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 xml:space="preserve">, if available, </w:t>
            </w:r>
            <w:r w:rsidR="00096026" w:rsidRPr="00F76EE0">
              <w:rPr>
                <w:rFonts w:ascii="Source Sans Pro Light" w:hAnsi="Source Sans Pro Light" w:cs="Arial"/>
                <w:sz w:val="22"/>
                <w:szCs w:val="22"/>
              </w:rPr>
              <w:t>signal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while checking mirrors for any others in area.</w:t>
            </w:r>
          </w:p>
          <w:p w14:paraId="6A16AE99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When trailer is positioned, put truck in park, remain in truck with foot on the brake. </w:t>
            </w:r>
          </w:p>
          <w:p w14:paraId="033509B7" w14:textId="3194C1F5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Once the spotter</w:t>
            </w:r>
            <w:r w:rsidR="00096026">
              <w:rPr>
                <w:rFonts w:ascii="Source Sans Pro Light" w:hAnsi="Source Sans Pro Light" w:cs="Arial"/>
                <w:sz w:val="22"/>
                <w:szCs w:val="22"/>
              </w:rPr>
              <w:t xml:space="preserve">, if available, </w:t>
            </w:r>
            <w:r w:rsidR="00096026" w:rsidRPr="00F76EE0">
              <w:rPr>
                <w:rFonts w:ascii="Source Sans Pro Light" w:hAnsi="Source Sans Pro Light" w:cs="Arial"/>
                <w:sz w:val="22"/>
                <w:szCs w:val="22"/>
              </w:rPr>
              <w:t>has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lowered the trailer onto the hitch, turn off the vehicle. </w:t>
            </w:r>
          </w:p>
          <w:p w14:paraId="24C254B3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Ensure vehicle is in park and turned off before making further connections.</w:t>
            </w:r>
          </w:p>
          <w:p w14:paraId="4E3818BE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Ensure hitch is locked in place and locking pin is attached. </w:t>
            </w:r>
          </w:p>
          <w:p w14:paraId="591A06F7" w14:textId="6EA15235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When connecting chains, they must be attached to opposing tie in point, so they cross under the tongue. Breakaway cable </w:t>
            </w:r>
            <w:r w:rsidR="00B55D1F">
              <w:rPr>
                <w:rFonts w:ascii="Source Sans Pro Light" w:hAnsi="Source Sans Pro Light" w:cs="Arial"/>
                <w:sz w:val="22"/>
                <w:szCs w:val="22"/>
              </w:rPr>
              <w:t>must</w:t>
            </w: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 be attached to truck securely.  Ensure plug is in fully and secure.</w:t>
            </w:r>
          </w:p>
          <w:p w14:paraId="568A18AE" w14:textId="77777777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>Once all connections have been made, driver does a final inspection of hookup</w:t>
            </w:r>
          </w:p>
          <w:p w14:paraId="292D3F92" w14:textId="7CD029BF" w:rsid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t xml:space="preserve">Spotter to check signal, brake and hazard lights are working. If any lights are not working, tag out trailer and discontinue use and bring issue to </w:t>
            </w:r>
            <w:r w:rsidR="00B55D1F">
              <w:rPr>
                <w:rFonts w:ascii="Source Sans Pro Light" w:hAnsi="Source Sans Pro Light" w:cs="Arial"/>
                <w:sz w:val="22"/>
                <w:szCs w:val="22"/>
              </w:rPr>
              <w:t>the farm owner.</w:t>
            </w:r>
          </w:p>
          <w:p w14:paraId="7B04C8D9" w14:textId="657734B0" w:rsidR="00F76EE0" w:rsidRPr="00F76EE0" w:rsidRDefault="00F76EE0" w:rsidP="00F76EE0">
            <w:pPr>
              <w:pStyle w:val="Default"/>
              <w:numPr>
                <w:ilvl w:val="0"/>
                <w:numId w:val="37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76EE0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>Check for loose straps and no over hanging from the trailer. Confirm hook up of lights, chains and break away cable.  Remove tire chocks.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D8F5" w14:textId="77777777" w:rsidR="00FB0C09" w:rsidRDefault="00FB0C09" w:rsidP="00FF42F5">
      <w:pPr>
        <w:spacing w:line="240" w:lineRule="auto"/>
      </w:pPr>
      <w:r>
        <w:separator/>
      </w:r>
    </w:p>
  </w:endnote>
  <w:endnote w:type="continuationSeparator" w:id="0">
    <w:p w14:paraId="5D4BB3BA" w14:textId="77777777" w:rsidR="00FB0C09" w:rsidRDefault="00FB0C0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5511" w14:textId="77777777" w:rsidR="009969AE" w:rsidRDefault="00996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B4A0" w14:textId="0CDA40C4" w:rsidR="009969AE" w:rsidRPr="009969AE" w:rsidRDefault="009969AE" w:rsidP="009969A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547A" w14:textId="77777777" w:rsidR="009969AE" w:rsidRDefault="0099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F8DB" w14:textId="77777777" w:rsidR="00FB0C09" w:rsidRDefault="00FB0C09" w:rsidP="00FF42F5">
      <w:pPr>
        <w:spacing w:line="240" w:lineRule="auto"/>
      </w:pPr>
      <w:r>
        <w:separator/>
      </w:r>
    </w:p>
  </w:footnote>
  <w:footnote w:type="continuationSeparator" w:id="0">
    <w:p w14:paraId="3EEE49D7" w14:textId="77777777" w:rsidR="00FB0C09" w:rsidRDefault="00FB0C0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905F" w14:textId="77777777" w:rsidR="009969AE" w:rsidRDefault="00996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6CC0E577" w:rsidR="00F60E22" w:rsidRPr="00D83D1E" w:rsidRDefault="009969AE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E26FDD">
      <w:rPr>
        <w:rFonts w:ascii="Source Sans Pro Light" w:hAnsi="Source Sans Pro Light"/>
        <w:b/>
        <w:bCs/>
        <w:caps/>
        <w:sz w:val="24"/>
        <w:szCs w:val="24"/>
        <w:lang w:val="en-CA"/>
      </w:rPr>
      <w:t>TRAILERS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E331" w14:textId="77777777" w:rsidR="009969AE" w:rsidRDefault="0099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7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7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8"/>
  </w:num>
  <w:num w:numId="9">
    <w:abstractNumId w:val="23"/>
  </w:num>
  <w:num w:numId="10">
    <w:abstractNumId w:val="37"/>
  </w:num>
  <w:num w:numId="11">
    <w:abstractNumId w:val="35"/>
  </w:num>
  <w:num w:numId="12">
    <w:abstractNumId w:val="22"/>
  </w:num>
  <w:num w:numId="13">
    <w:abstractNumId w:val="34"/>
  </w:num>
  <w:num w:numId="14">
    <w:abstractNumId w:val="24"/>
  </w:num>
  <w:num w:numId="15">
    <w:abstractNumId w:val="6"/>
  </w:num>
  <w:num w:numId="16">
    <w:abstractNumId w:val="33"/>
  </w:num>
  <w:num w:numId="17">
    <w:abstractNumId w:val="10"/>
  </w:num>
  <w:num w:numId="18">
    <w:abstractNumId w:val="25"/>
  </w:num>
  <w:num w:numId="19">
    <w:abstractNumId w:val="13"/>
  </w:num>
  <w:num w:numId="20">
    <w:abstractNumId w:val="21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14"/>
  </w:num>
  <w:num w:numId="30">
    <w:abstractNumId w:val="27"/>
  </w:num>
  <w:num w:numId="31">
    <w:abstractNumId w:val="12"/>
  </w:num>
  <w:num w:numId="32">
    <w:abstractNumId w:val="17"/>
  </w:num>
  <w:num w:numId="33">
    <w:abstractNumId w:val="32"/>
  </w:num>
  <w:num w:numId="34">
    <w:abstractNumId w:val="9"/>
  </w:num>
  <w:num w:numId="35">
    <w:abstractNumId w:val="26"/>
  </w:num>
  <w:num w:numId="36">
    <w:abstractNumId w:val="20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95C40"/>
    <w:rsid w:val="00096026"/>
    <w:rsid w:val="000A31DF"/>
    <w:rsid w:val="000C108D"/>
    <w:rsid w:val="000E01F4"/>
    <w:rsid w:val="000E2E36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7A3F"/>
    <w:rsid w:val="00280B25"/>
    <w:rsid w:val="0028194F"/>
    <w:rsid w:val="0029664E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767ED"/>
    <w:rsid w:val="004947BB"/>
    <w:rsid w:val="004B7B5D"/>
    <w:rsid w:val="004E4401"/>
    <w:rsid w:val="004E5B72"/>
    <w:rsid w:val="00502BAD"/>
    <w:rsid w:val="00506E41"/>
    <w:rsid w:val="00524500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91DEE"/>
    <w:rsid w:val="006A1A6D"/>
    <w:rsid w:val="006A523C"/>
    <w:rsid w:val="006B4AE1"/>
    <w:rsid w:val="006D698F"/>
    <w:rsid w:val="006F68EC"/>
    <w:rsid w:val="007443D7"/>
    <w:rsid w:val="00776A56"/>
    <w:rsid w:val="007867E0"/>
    <w:rsid w:val="00794287"/>
    <w:rsid w:val="007A4C2C"/>
    <w:rsid w:val="007A78B5"/>
    <w:rsid w:val="007B578F"/>
    <w:rsid w:val="007E0309"/>
    <w:rsid w:val="007E1086"/>
    <w:rsid w:val="007E7BB4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83C6B"/>
    <w:rsid w:val="009969AE"/>
    <w:rsid w:val="009C4F7D"/>
    <w:rsid w:val="009F2C2F"/>
    <w:rsid w:val="00A22BA5"/>
    <w:rsid w:val="00A41CEE"/>
    <w:rsid w:val="00A43177"/>
    <w:rsid w:val="00AA6877"/>
    <w:rsid w:val="00AB760D"/>
    <w:rsid w:val="00AC6DF0"/>
    <w:rsid w:val="00AD74DB"/>
    <w:rsid w:val="00AE2DBD"/>
    <w:rsid w:val="00AF75F3"/>
    <w:rsid w:val="00B175CD"/>
    <w:rsid w:val="00B21273"/>
    <w:rsid w:val="00B23033"/>
    <w:rsid w:val="00B31144"/>
    <w:rsid w:val="00B3370E"/>
    <w:rsid w:val="00B34434"/>
    <w:rsid w:val="00B40252"/>
    <w:rsid w:val="00B55D1F"/>
    <w:rsid w:val="00B67B17"/>
    <w:rsid w:val="00BA139F"/>
    <w:rsid w:val="00BB770C"/>
    <w:rsid w:val="00BD3DE0"/>
    <w:rsid w:val="00BE4F06"/>
    <w:rsid w:val="00BE4F0C"/>
    <w:rsid w:val="00BF254A"/>
    <w:rsid w:val="00C05B76"/>
    <w:rsid w:val="00C12A57"/>
    <w:rsid w:val="00C3498F"/>
    <w:rsid w:val="00C3764B"/>
    <w:rsid w:val="00C42DD4"/>
    <w:rsid w:val="00CA0E12"/>
    <w:rsid w:val="00CA70F8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E04F6F"/>
    <w:rsid w:val="00E0727E"/>
    <w:rsid w:val="00E26FDD"/>
    <w:rsid w:val="00E3159B"/>
    <w:rsid w:val="00E766AE"/>
    <w:rsid w:val="00EC3C89"/>
    <w:rsid w:val="00EC3D23"/>
    <w:rsid w:val="00ED5854"/>
    <w:rsid w:val="00F11EAC"/>
    <w:rsid w:val="00F3067C"/>
    <w:rsid w:val="00F33680"/>
    <w:rsid w:val="00F43A80"/>
    <w:rsid w:val="00F52CD0"/>
    <w:rsid w:val="00F60E22"/>
    <w:rsid w:val="00F6231D"/>
    <w:rsid w:val="00F76EE0"/>
    <w:rsid w:val="00F8789F"/>
    <w:rsid w:val="00F9049B"/>
    <w:rsid w:val="00F90D01"/>
    <w:rsid w:val="00F917C3"/>
    <w:rsid w:val="00FA5A92"/>
    <w:rsid w:val="00FB0C09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14</cp:revision>
  <dcterms:created xsi:type="dcterms:W3CDTF">2020-02-20T16:40:00Z</dcterms:created>
  <dcterms:modified xsi:type="dcterms:W3CDTF">2020-03-19T18:19:00Z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