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73AD009B" w14:textId="43AC2CBB" w:rsidR="00672B99" w:rsidRPr="003B00CD" w:rsidRDefault="00327E13" w:rsidP="00AE4EFB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Owner’s manual for specific equipment such as trimmers, blowers, </w:t>
            </w:r>
            <w:r w:rsidR="00C3698A">
              <w:rPr>
                <w:rFonts w:ascii="Source Sans Pro Light" w:hAnsi="Source Sans Pro Light"/>
                <w:sz w:val="22"/>
                <w:szCs w:val="22"/>
              </w:rPr>
              <w:t>generators, mixers, etc..</w:t>
            </w:r>
          </w:p>
          <w:p w14:paraId="17CC1729" w14:textId="64A85BFF" w:rsidR="00F6231D" w:rsidRPr="007F177E" w:rsidRDefault="00F6231D" w:rsidP="00393215">
            <w:pPr>
              <w:pStyle w:val="ListParagraph"/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E85960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E85960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1E9C9786" w:rsidR="00F6231D" w:rsidRPr="00C3698A" w:rsidRDefault="00C3698A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t xml:space="preserve">Small engine equipment is used regularly to perform a multitude of tasks.  Special care must be taken to protect workers and the public from hazards that are created by these machines. </w:t>
            </w: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1C6B5B76" w14:textId="77777777" w:rsidR="0082352F" w:rsidRPr="00C3698A" w:rsidRDefault="00C3698A" w:rsidP="0082352F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t>Flying debris</w:t>
            </w:r>
          </w:p>
          <w:p w14:paraId="443BB5A8" w14:textId="77777777" w:rsidR="00C3698A" w:rsidRPr="00C3698A" w:rsidRDefault="00C3698A" w:rsidP="0082352F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t>Eye injuries</w:t>
            </w:r>
          </w:p>
          <w:p w14:paraId="7CD9AED6" w14:textId="77777777" w:rsidR="00C3698A" w:rsidRPr="00C3698A" w:rsidRDefault="00C3698A" w:rsidP="0082352F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t>Leg injuries</w:t>
            </w:r>
          </w:p>
          <w:p w14:paraId="245821F6" w14:textId="77777777" w:rsidR="00C3698A" w:rsidRPr="00C3698A" w:rsidRDefault="00C3698A" w:rsidP="0082352F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t>Spills or leaks</w:t>
            </w:r>
          </w:p>
          <w:p w14:paraId="433D9BF7" w14:textId="77777777" w:rsidR="00C3698A" w:rsidRPr="00C3698A" w:rsidRDefault="00C3698A" w:rsidP="0082352F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t>Open wounds</w:t>
            </w:r>
          </w:p>
          <w:p w14:paraId="4F4CD0E3" w14:textId="08D80BC5" w:rsidR="00C3698A" w:rsidRPr="00C3698A" w:rsidRDefault="00C3698A" w:rsidP="00C3698A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t>Equipment failure</w:t>
            </w: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4C0F0AB5" w14:textId="77777777" w:rsidR="00C12A57" w:rsidRPr="007F177E" w:rsidRDefault="00C12A57" w:rsidP="00C12A57">
            <w:p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>CSA Approved</w:t>
            </w:r>
          </w:p>
          <w:p w14:paraId="41376E54" w14:textId="63482B87" w:rsidR="00C12A57" w:rsidRPr="00C3698A" w:rsidRDefault="00C12A57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Steel toes</w:t>
            </w:r>
          </w:p>
          <w:p w14:paraId="62BAC543" w14:textId="4FFAFA3E" w:rsidR="00C3698A" w:rsidRPr="00C3698A" w:rsidRDefault="00C3698A" w:rsidP="00C3698A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t>Safety glasses</w:t>
            </w:r>
          </w:p>
          <w:p w14:paraId="5EC108F7" w14:textId="26FFA0C1" w:rsidR="00B90C72" w:rsidRPr="007F177E" w:rsidRDefault="00B90C72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Gloves</w:t>
            </w:r>
          </w:p>
          <w:p w14:paraId="2F7CEB0F" w14:textId="770FE7ED" w:rsidR="00F6231D" w:rsidRPr="007F177E" w:rsidRDefault="00442E1C" w:rsidP="00442E1C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High Visibility Clothing</w:t>
            </w: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1B1D7F85" w14:textId="10F98746" w:rsidR="00F6231D" w:rsidRPr="0082352F" w:rsidRDefault="007867E0" w:rsidP="0082352F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</w:rPr>
            </w:pPr>
            <w:r w:rsidRPr="00672B99">
              <w:rPr>
                <w:rFonts w:ascii="Source Sans Pro Light" w:hAnsi="Source Sans Pro Light"/>
                <w:sz w:val="22"/>
                <w:szCs w:val="22"/>
              </w:rPr>
              <w:t xml:space="preserve">Competent to </w:t>
            </w:r>
            <w:r w:rsidR="00442E1C">
              <w:rPr>
                <w:rFonts w:ascii="Source Sans Pro Light" w:hAnsi="Source Sans Pro Light"/>
                <w:sz w:val="22"/>
                <w:szCs w:val="22"/>
              </w:rPr>
              <w:t xml:space="preserve">use </w:t>
            </w:r>
            <w:r w:rsidR="00C3698A">
              <w:rPr>
                <w:rFonts w:ascii="Source Sans Pro Light" w:hAnsi="Source Sans Pro Light"/>
                <w:sz w:val="22"/>
                <w:szCs w:val="22"/>
              </w:rPr>
              <w:t>small engine equipment</w:t>
            </w:r>
            <w:r w:rsidRPr="00672B99">
              <w:rPr>
                <w:rFonts w:ascii="Source Sans Pro Light" w:hAnsi="Source Sans Pro Light"/>
                <w:sz w:val="22"/>
                <w:szCs w:val="22"/>
              </w:rPr>
              <w:t xml:space="preserve"> as assessed by </w:t>
            </w:r>
            <w:r w:rsidR="00672B99" w:rsidRPr="00672B99">
              <w:rPr>
                <w:rFonts w:ascii="Source Sans Pro Light" w:hAnsi="Source Sans Pro Light"/>
                <w:sz w:val="22"/>
                <w:szCs w:val="22"/>
              </w:rPr>
              <w:t>the farm owner</w:t>
            </w:r>
            <w:r w:rsidR="00672B99">
              <w:rPr>
                <w:rFonts w:ascii="Source Sans Pro Light" w:hAnsi="Source Sans Pro Light"/>
              </w:rPr>
              <w:t>.</w:t>
            </w: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7E8CB63A" w14:textId="34B6561D" w:rsidR="00F6231D" w:rsidRPr="007F177E" w:rsidRDefault="00C3698A" w:rsidP="00442E1C">
            <w:pPr>
              <w:pStyle w:val="Default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color w:val="auto"/>
                <w:sz w:val="22"/>
                <w:szCs w:val="22"/>
              </w:rPr>
              <w:t>Small engine equipment is commonly used to maintain green areas or trim wood on the farm including but not limited to orchards, grass, fields, other treed areas, etc…</w:t>
            </w: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2F4F2B4B" w14:textId="77777777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10EEA9CB" w14:textId="749DFD8B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2192BEFB" w14:textId="0B16606F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</w:tc>
      </w:tr>
      <w:tr w:rsidR="007867E0" w:rsidRPr="007F177E" w14:paraId="6107FD88" w14:textId="09B83638" w:rsidTr="00BB271F">
        <w:tc>
          <w:tcPr>
            <w:tcW w:w="9350" w:type="dxa"/>
            <w:gridSpan w:val="3"/>
          </w:tcPr>
          <w:p w14:paraId="47A7E5AB" w14:textId="77777777" w:rsidR="00C3698A" w:rsidRPr="00C3698A" w:rsidRDefault="00C3698A" w:rsidP="00C3698A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t>Always read manufacturers operations guide prior to using the equipment.</w:t>
            </w:r>
          </w:p>
          <w:p w14:paraId="0F22A365" w14:textId="77777777" w:rsidR="00C3698A" w:rsidRPr="00C3698A" w:rsidRDefault="00C3698A" w:rsidP="00C3698A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t>Know how to shut down an engine immediately in case of an emergency.</w:t>
            </w:r>
          </w:p>
          <w:p w14:paraId="3EE31E1A" w14:textId="77777777" w:rsidR="00C3698A" w:rsidRPr="00C3698A" w:rsidRDefault="00C3698A" w:rsidP="00C3698A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t>Always inspect general condition of the machine before use.</w:t>
            </w:r>
          </w:p>
          <w:p w14:paraId="2A069F11" w14:textId="77777777" w:rsidR="00C3698A" w:rsidRPr="00C3698A" w:rsidRDefault="00C3698A" w:rsidP="00C3698A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t>Ensure that the piece of equipment has all safety shields and protectors in place before starting.</w:t>
            </w:r>
          </w:p>
          <w:p w14:paraId="5B111DED" w14:textId="77777777" w:rsidR="00C3698A" w:rsidRPr="00C3698A" w:rsidRDefault="00C3698A" w:rsidP="00C3698A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t>Ensure the piece of equipment has been filled with the correct fuel.</w:t>
            </w:r>
          </w:p>
          <w:p w14:paraId="3AB5E344" w14:textId="77777777" w:rsidR="00C3698A" w:rsidRPr="00C3698A" w:rsidRDefault="00C3698A" w:rsidP="00C3698A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t>Do not fuel hot engine – let cool for at least 5 minutes.</w:t>
            </w:r>
          </w:p>
          <w:p w14:paraId="6EDC7D32" w14:textId="04A8083E" w:rsidR="00C3698A" w:rsidRPr="00C3698A" w:rsidRDefault="00C3698A" w:rsidP="00C3698A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t xml:space="preserve">Do not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make </w:t>
            </w:r>
            <w:r w:rsidRPr="00C3698A">
              <w:rPr>
                <w:rFonts w:ascii="Source Sans Pro Light" w:hAnsi="Source Sans Pro Light"/>
                <w:sz w:val="22"/>
                <w:szCs w:val="22"/>
              </w:rPr>
              <w:t>adjust with engine running.</w:t>
            </w:r>
          </w:p>
          <w:p w14:paraId="1BBBCAAC" w14:textId="08664DEF" w:rsidR="00C3698A" w:rsidRPr="00C3698A" w:rsidRDefault="00C3698A" w:rsidP="00C3698A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t>Wear the appropriate Personal Protective Equipment for that piece of equipment.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Refer to the owner’s manual and hazard assessment.</w:t>
            </w:r>
          </w:p>
          <w:p w14:paraId="0E5AE45B" w14:textId="4C4E615D" w:rsidR="00C3698A" w:rsidRPr="00C3698A" w:rsidRDefault="00C3698A" w:rsidP="00C3698A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t xml:space="preserve">Inspect the area you are working for potential hazardous obstacles &amp; people who may be </w:t>
            </w:r>
            <w:r>
              <w:rPr>
                <w:rFonts w:ascii="Source Sans Pro Light" w:hAnsi="Source Sans Pro Light"/>
                <w:sz w:val="22"/>
                <w:szCs w:val="22"/>
              </w:rPr>
              <w:t>the work</w:t>
            </w:r>
            <w:r w:rsidRPr="00C3698A">
              <w:rPr>
                <w:rFonts w:ascii="Source Sans Pro Light" w:hAnsi="Source Sans Pro Light"/>
                <w:sz w:val="22"/>
                <w:szCs w:val="22"/>
              </w:rPr>
              <w:t xml:space="preserve"> area.</w:t>
            </w:r>
          </w:p>
          <w:p w14:paraId="58E832C6" w14:textId="77777777" w:rsidR="00C3698A" w:rsidRPr="00C3698A" w:rsidRDefault="00C3698A" w:rsidP="00C3698A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lastRenderedPageBreak/>
              <w:t>Always clean and complete prescribed maintenance program for a given piece of equipment.</w:t>
            </w:r>
          </w:p>
          <w:p w14:paraId="04EF9B8E" w14:textId="434691D0" w:rsidR="00C3698A" w:rsidRPr="00C3698A" w:rsidRDefault="00C3698A" w:rsidP="00C3698A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t xml:space="preserve">Report any damage or mechanical problems to </w:t>
            </w:r>
            <w:r w:rsidR="0029136D">
              <w:rPr>
                <w:rFonts w:ascii="Source Sans Pro Light" w:hAnsi="Source Sans Pro Light"/>
                <w:sz w:val="22"/>
                <w:szCs w:val="22"/>
              </w:rPr>
              <w:t>the farm owner or person who is responsible for small engine equipment maintenance.</w:t>
            </w:r>
          </w:p>
          <w:p w14:paraId="607D9B30" w14:textId="13B4AE91" w:rsidR="007867E0" w:rsidRDefault="00C3698A" w:rsidP="00C3698A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sz w:val="22"/>
                <w:szCs w:val="22"/>
              </w:rPr>
              <w:t xml:space="preserve">Report any incidents </w:t>
            </w:r>
            <w:r w:rsidR="0029136D">
              <w:rPr>
                <w:rFonts w:ascii="Source Sans Pro Light" w:hAnsi="Source Sans Pro Light"/>
                <w:sz w:val="22"/>
                <w:szCs w:val="22"/>
              </w:rPr>
              <w:t>immediately to the farm owner.</w:t>
            </w:r>
          </w:p>
          <w:p w14:paraId="492B94C7" w14:textId="77777777" w:rsidR="00C3698A" w:rsidRPr="00BC4828" w:rsidRDefault="00C3698A" w:rsidP="00C3698A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Semibold" w:hAnsi="Source Sans Pro Semibold"/>
                <w:sz w:val="22"/>
                <w:szCs w:val="22"/>
              </w:rPr>
            </w:pPr>
            <w:r w:rsidRPr="00BC4828">
              <w:rPr>
                <w:rFonts w:ascii="Source Sans Pro Semibold" w:hAnsi="Source Sans Pro Semibold"/>
                <w:sz w:val="22"/>
                <w:szCs w:val="22"/>
              </w:rPr>
              <w:t>Procedure:</w:t>
            </w:r>
          </w:p>
          <w:p w14:paraId="27F76B30" w14:textId="6F22DDC8" w:rsidR="00C3698A" w:rsidRPr="00DF0324" w:rsidRDefault="00C3698A" w:rsidP="00DF0324">
            <w:pPr>
              <w:pStyle w:val="Default"/>
              <w:numPr>
                <w:ilvl w:val="0"/>
                <w:numId w:val="2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bCs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bCs/>
                <w:sz w:val="22"/>
              </w:rPr>
              <w:t>Visual Inspection</w:t>
            </w:r>
            <w:r w:rsidR="00DF0324">
              <w:rPr>
                <w:rFonts w:ascii="Source Sans Pro Light" w:hAnsi="Source Sans Pro Light"/>
                <w:bCs/>
                <w:sz w:val="22"/>
              </w:rPr>
              <w:t xml:space="preserve"> of Equipment: C</w:t>
            </w:r>
            <w:r w:rsidRPr="00DF0324">
              <w:rPr>
                <w:rFonts w:ascii="Source Sans Pro Light" w:hAnsi="Source Sans Pro Light"/>
                <w:bCs/>
                <w:sz w:val="22"/>
              </w:rPr>
              <w:t xml:space="preserve">heck fuel &amp; oil levels, </w:t>
            </w:r>
            <w:r w:rsidR="00DF0324">
              <w:rPr>
                <w:rFonts w:ascii="Source Sans Pro Light" w:hAnsi="Source Sans Pro Light"/>
                <w:bCs/>
                <w:sz w:val="22"/>
              </w:rPr>
              <w:t>guards in place and a</w:t>
            </w:r>
            <w:r w:rsidRPr="00DF0324">
              <w:rPr>
                <w:rFonts w:ascii="Source Sans Pro Light" w:hAnsi="Source Sans Pro Light"/>
                <w:bCs/>
                <w:sz w:val="22"/>
              </w:rPr>
              <w:t>ssess general condition.</w:t>
            </w:r>
          </w:p>
          <w:p w14:paraId="59D7E28F" w14:textId="1BBBFDAC" w:rsidR="00C3698A" w:rsidRPr="00C3698A" w:rsidRDefault="00C3698A" w:rsidP="00DF0324">
            <w:pPr>
              <w:pStyle w:val="Default"/>
              <w:numPr>
                <w:ilvl w:val="0"/>
                <w:numId w:val="2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bCs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bCs/>
                <w:sz w:val="22"/>
              </w:rPr>
              <w:t xml:space="preserve">Start </w:t>
            </w:r>
            <w:r w:rsidR="00DF0324">
              <w:rPr>
                <w:rFonts w:ascii="Source Sans Pro Light" w:hAnsi="Source Sans Pro Light"/>
                <w:bCs/>
                <w:sz w:val="22"/>
              </w:rPr>
              <w:t>Up:</w:t>
            </w:r>
            <w:r w:rsidRPr="00C3698A">
              <w:rPr>
                <w:rFonts w:ascii="Source Sans Pro Light" w:hAnsi="Source Sans Pro Light"/>
                <w:bCs/>
                <w:sz w:val="22"/>
              </w:rPr>
              <w:t xml:space="preserve"> Ensure area is clear of all obstacles &amp; public.  Wear PPE.  Turn </w:t>
            </w:r>
            <w:r w:rsidR="00DF0324">
              <w:rPr>
                <w:rFonts w:ascii="Source Sans Pro Light" w:hAnsi="Source Sans Pro Light"/>
                <w:bCs/>
                <w:sz w:val="22"/>
              </w:rPr>
              <w:t xml:space="preserve">equipment on based on the manufacturer’s specifications. </w:t>
            </w:r>
            <w:r w:rsidRPr="00C3698A">
              <w:rPr>
                <w:rFonts w:ascii="Source Sans Pro Light" w:hAnsi="Source Sans Pro Light"/>
                <w:bCs/>
                <w:sz w:val="22"/>
              </w:rPr>
              <w:t xml:space="preserve"> Too many tries may flood the </w:t>
            </w:r>
            <w:r w:rsidR="00DF0324">
              <w:rPr>
                <w:rFonts w:ascii="Source Sans Pro Light" w:hAnsi="Source Sans Pro Light"/>
                <w:bCs/>
                <w:sz w:val="22"/>
              </w:rPr>
              <w:t>equipment</w:t>
            </w:r>
            <w:r w:rsidR="00DF0324" w:rsidRPr="00C3698A">
              <w:rPr>
                <w:rFonts w:ascii="Source Sans Pro Light" w:hAnsi="Source Sans Pro Light"/>
                <w:bCs/>
                <w:sz w:val="22"/>
              </w:rPr>
              <w:t xml:space="preserve"> If</w:t>
            </w:r>
            <w:r w:rsidRPr="00C3698A">
              <w:rPr>
                <w:rFonts w:ascii="Source Sans Pro Light" w:hAnsi="Source Sans Pro Light"/>
                <w:bCs/>
                <w:sz w:val="22"/>
              </w:rPr>
              <w:t xml:space="preserve"> flooding occurs allow the</w:t>
            </w:r>
            <w:r w:rsidR="00DF0324">
              <w:rPr>
                <w:rFonts w:ascii="Source Sans Pro Light" w:hAnsi="Source Sans Pro Light"/>
                <w:bCs/>
                <w:sz w:val="22"/>
              </w:rPr>
              <w:t xml:space="preserve"> equipment</w:t>
            </w:r>
            <w:r w:rsidRPr="00C3698A">
              <w:rPr>
                <w:rFonts w:ascii="Source Sans Pro Light" w:hAnsi="Source Sans Pro Light"/>
                <w:bCs/>
                <w:sz w:val="22"/>
              </w:rPr>
              <w:t xml:space="preserve"> to sit for 10-20 minutes and then try again.</w:t>
            </w:r>
          </w:p>
          <w:p w14:paraId="657BF580" w14:textId="4A39BB94" w:rsidR="00DF0324" w:rsidRPr="00DF0324" w:rsidRDefault="00DF0324" w:rsidP="00DF0324">
            <w:pPr>
              <w:pStyle w:val="Default"/>
              <w:numPr>
                <w:ilvl w:val="0"/>
                <w:numId w:val="2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bCs/>
                <w:sz w:val="22"/>
              </w:rPr>
              <w:t>Perform work: K</w:t>
            </w:r>
            <w:r w:rsidR="00C3698A" w:rsidRPr="00C3698A">
              <w:rPr>
                <w:rFonts w:ascii="Source Sans Pro Light" w:hAnsi="Source Sans Pro Light"/>
                <w:bCs/>
                <w:sz w:val="22"/>
              </w:rPr>
              <w:t xml:space="preserve">eep </w:t>
            </w:r>
            <w:r>
              <w:rPr>
                <w:rFonts w:ascii="Source Sans Pro Light" w:hAnsi="Source Sans Pro Light"/>
                <w:bCs/>
                <w:sz w:val="22"/>
              </w:rPr>
              <w:t xml:space="preserve">looking for other workers, </w:t>
            </w:r>
            <w:r w:rsidRPr="00C3698A">
              <w:rPr>
                <w:rFonts w:ascii="Source Sans Pro Light" w:hAnsi="Source Sans Pro Light"/>
                <w:bCs/>
                <w:sz w:val="22"/>
              </w:rPr>
              <w:t>public</w:t>
            </w:r>
            <w:r>
              <w:rPr>
                <w:rFonts w:ascii="Source Sans Pro Light" w:hAnsi="Source Sans Pro Light"/>
                <w:bCs/>
                <w:sz w:val="22"/>
              </w:rPr>
              <w:t>,</w:t>
            </w:r>
            <w:r w:rsidR="00C3698A" w:rsidRPr="00C3698A">
              <w:rPr>
                <w:rFonts w:ascii="Source Sans Pro Light" w:hAnsi="Source Sans Pro Light"/>
                <w:bCs/>
                <w:sz w:val="22"/>
              </w:rPr>
              <w:t xml:space="preserve"> &amp; obstacles, </w:t>
            </w:r>
            <w:r>
              <w:rPr>
                <w:rFonts w:ascii="Source Sans Pro Light" w:hAnsi="Source Sans Pro Light"/>
                <w:bCs/>
                <w:sz w:val="22"/>
              </w:rPr>
              <w:t xml:space="preserve">use the equipment in a manner to prevent injuries and damage </w:t>
            </w:r>
            <w:r w:rsidR="003137AC">
              <w:rPr>
                <w:rFonts w:ascii="Source Sans Pro Light" w:hAnsi="Source Sans Pro Light"/>
                <w:bCs/>
                <w:sz w:val="22"/>
              </w:rPr>
              <w:t xml:space="preserve">to </w:t>
            </w:r>
            <w:r w:rsidR="003137AC" w:rsidRPr="00C3698A">
              <w:rPr>
                <w:rFonts w:ascii="Source Sans Pro Light" w:hAnsi="Source Sans Pro Light"/>
                <w:bCs/>
                <w:sz w:val="22"/>
              </w:rPr>
              <w:t>property</w:t>
            </w:r>
            <w:r w:rsidR="00C3698A" w:rsidRPr="00C3698A">
              <w:rPr>
                <w:rFonts w:ascii="Source Sans Pro Light" w:hAnsi="Source Sans Pro Light"/>
                <w:bCs/>
                <w:sz w:val="22"/>
              </w:rPr>
              <w:t xml:space="preserve">.   If </w:t>
            </w:r>
            <w:r>
              <w:rPr>
                <w:rFonts w:ascii="Source Sans Pro Light" w:hAnsi="Source Sans Pro Light"/>
                <w:bCs/>
                <w:sz w:val="22"/>
              </w:rPr>
              <w:t>workers or the public are</w:t>
            </w:r>
            <w:r w:rsidR="00C3698A" w:rsidRPr="00C3698A">
              <w:rPr>
                <w:rFonts w:ascii="Source Sans Pro Light" w:hAnsi="Source Sans Pro Light"/>
                <w:bCs/>
                <w:sz w:val="22"/>
              </w:rPr>
              <w:t xml:space="preserve"> present, ask them to leave the area. If they will not leave, carry on and return later.  </w:t>
            </w:r>
          </w:p>
          <w:p w14:paraId="7B04C8D9" w14:textId="4703AC55" w:rsidR="00C3698A" w:rsidRPr="00C3698A" w:rsidRDefault="00C3698A" w:rsidP="00DF0324">
            <w:pPr>
              <w:pStyle w:val="Default"/>
              <w:numPr>
                <w:ilvl w:val="0"/>
                <w:numId w:val="2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C3698A">
              <w:rPr>
                <w:rFonts w:ascii="Source Sans Pro Light" w:hAnsi="Source Sans Pro Light"/>
                <w:bCs/>
                <w:sz w:val="22"/>
              </w:rPr>
              <w:t>Shut Down</w:t>
            </w:r>
            <w:r w:rsidR="00DF0324">
              <w:rPr>
                <w:rFonts w:ascii="Source Sans Pro Light" w:hAnsi="Source Sans Pro Light"/>
                <w:bCs/>
                <w:sz w:val="22"/>
              </w:rPr>
              <w:t>:</w:t>
            </w:r>
            <w:r w:rsidR="003137AC">
              <w:rPr>
                <w:rFonts w:ascii="Source Sans Pro Light" w:hAnsi="Source Sans Pro Light"/>
                <w:bCs/>
                <w:sz w:val="22"/>
              </w:rPr>
              <w:t xml:space="preserve"> Turn off equipment as per manufacturer’s specifications</w:t>
            </w:r>
            <w:r w:rsidRPr="00C3698A">
              <w:rPr>
                <w:rFonts w:ascii="Source Sans Pro Light" w:hAnsi="Source Sans Pro Light"/>
                <w:sz w:val="22"/>
              </w:rPr>
              <w:t>.</w:t>
            </w:r>
            <w:r w:rsidR="003137AC">
              <w:rPr>
                <w:rFonts w:ascii="Source Sans Pro Light" w:hAnsi="Source Sans Pro Light"/>
                <w:sz w:val="22"/>
              </w:rPr>
              <w:t xml:space="preserve">  Wait for all moving parts to stop turning before setting on the ground or returning to the storage area.</w:t>
            </w:r>
            <w:bookmarkStart w:id="1" w:name="_GoBack"/>
            <w:bookmarkEnd w:id="1"/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E8596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E8596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E8596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E8596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E8596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15335ACC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4C1365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4A87" w14:textId="77777777" w:rsidR="00053462" w:rsidRDefault="00053462" w:rsidP="00FF42F5">
      <w:pPr>
        <w:spacing w:line="240" w:lineRule="auto"/>
      </w:pPr>
      <w:r>
        <w:separator/>
      </w:r>
    </w:p>
  </w:endnote>
  <w:endnote w:type="continuationSeparator" w:id="0">
    <w:p w14:paraId="3BB1A405" w14:textId="77777777" w:rsidR="00053462" w:rsidRDefault="00053462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63AF" w14:textId="163EF92F" w:rsidR="00D22F3E" w:rsidRPr="00D22F3E" w:rsidRDefault="00D22F3E" w:rsidP="00D22F3E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CDD23" w14:textId="77777777" w:rsidR="00053462" w:rsidRDefault="00053462" w:rsidP="00FF42F5">
      <w:pPr>
        <w:spacing w:line="240" w:lineRule="auto"/>
      </w:pPr>
      <w:r>
        <w:separator/>
      </w:r>
    </w:p>
  </w:footnote>
  <w:footnote w:type="continuationSeparator" w:id="0">
    <w:p w14:paraId="5E253314" w14:textId="77777777" w:rsidR="00053462" w:rsidRDefault="00053462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1942" w14:textId="343DFD67" w:rsidR="00F60E22" w:rsidRPr="00D83D1E" w:rsidRDefault="00E85960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F03C0C"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327E13">
      <w:rPr>
        <w:rFonts w:ascii="Source Sans Pro Light" w:hAnsi="Source Sans Pro Light"/>
        <w:b/>
        <w:bCs/>
        <w:sz w:val="24"/>
        <w:szCs w:val="24"/>
        <w:lang w:val="en-CA"/>
      </w:rPr>
      <w:t>SMALL ENGINE EQUIPMENT</w:t>
    </w:r>
    <w:r w:rsidR="00AE4EFB"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D56"/>
    <w:multiLevelType w:val="hybridMultilevel"/>
    <w:tmpl w:val="A578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8B9"/>
    <w:multiLevelType w:val="hybridMultilevel"/>
    <w:tmpl w:val="ECE6E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2D0"/>
    <w:multiLevelType w:val="hybridMultilevel"/>
    <w:tmpl w:val="581CB856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4BFC"/>
    <w:multiLevelType w:val="hybridMultilevel"/>
    <w:tmpl w:val="91C24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D010A"/>
    <w:multiLevelType w:val="hybridMultilevel"/>
    <w:tmpl w:val="31888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852D7"/>
    <w:multiLevelType w:val="hybridMultilevel"/>
    <w:tmpl w:val="98B4C4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36612"/>
    <w:multiLevelType w:val="hybridMultilevel"/>
    <w:tmpl w:val="D4BCB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4E24E3"/>
    <w:multiLevelType w:val="hybridMultilevel"/>
    <w:tmpl w:val="B6D0C6E2"/>
    <w:lvl w:ilvl="0" w:tplc="16AAFD1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8" w15:restartNumberingAfterBreak="0">
    <w:nsid w:val="5F603A5C"/>
    <w:multiLevelType w:val="hybridMultilevel"/>
    <w:tmpl w:val="33406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19"/>
  </w:num>
  <w:num w:numId="7">
    <w:abstractNumId w:val="5"/>
  </w:num>
  <w:num w:numId="8">
    <w:abstractNumId w:val="7"/>
  </w:num>
  <w:num w:numId="9">
    <w:abstractNumId w:val="15"/>
  </w:num>
  <w:num w:numId="10">
    <w:abstractNumId w:val="23"/>
  </w:num>
  <w:num w:numId="11">
    <w:abstractNumId w:val="22"/>
  </w:num>
  <w:num w:numId="12">
    <w:abstractNumId w:val="14"/>
  </w:num>
  <w:num w:numId="13">
    <w:abstractNumId w:val="21"/>
  </w:num>
  <w:num w:numId="14">
    <w:abstractNumId w:val="16"/>
  </w:num>
  <w:num w:numId="15">
    <w:abstractNumId w:val="6"/>
  </w:num>
  <w:num w:numId="16">
    <w:abstractNumId w:val="20"/>
  </w:num>
  <w:num w:numId="17">
    <w:abstractNumId w:val="9"/>
  </w:num>
  <w:num w:numId="18">
    <w:abstractNumId w:val="8"/>
  </w:num>
  <w:num w:numId="19">
    <w:abstractNumId w:val="11"/>
  </w:num>
  <w:num w:numId="20">
    <w:abstractNumId w:val="18"/>
  </w:num>
  <w:num w:numId="21">
    <w:abstractNumId w:val="0"/>
  </w:num>
  <w:num w:numId="22">
    <w:abstractNumId w:val="1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 w:comments="0" w:insDel="0"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53462"/>
    <w:rsid w:val="00064012"/>
    <w:rsid w:val="00085F33"/>
    <w:rsid w:val="000A31DF"/>
    <w:rsid w:val="000C108D"/>
    <w:rsid w:val="000C7228"/>
    <w:rsid w:val="000E01F4"/>
    <w:rsid w:val="000E7B97"/>
    <w:rsid w:val="000F115B"/>
    <w:rsid w:val="00101D25"/>
    <w:rsid w:val="00102FC6"/>
    <w:rsid w:val="00110056"/>
    <w:rsid w:val="00130212"/>
    <w:rsid w:val="00132CC0"/>
    <w:rsid w:val="00166085"/>
    <w:rsid w:val="00172444"/>
    <w:rsid w:val="00186986"/>
    <w:rsid w:val="001A2DF6"/>
    <w:rsid w:val="001B77B7"/>
    <w:rsid w:val="001E0920"/>
    <w:rsid w:val="001E4D85"/>
    <w:rsid w:val="00211DAA"/>
    <w:rsid w:val="002300C7"/>
    <w:rsid w:val="00237A3F"/>
    <w:rsid w:val="0029136D"/>
    <w:rsid w:val="002B1086"/>
    <w:rsid w:val="002C3D6C"/>
    <w:rsid w:val="00300F76"/>
    <w:rsid w:val="00306C9F"/>
    <w:rsid w:val="003137AC"/>
    <w:rsid w:val="00315879"/>
    <w:rsid w:val="00327E13"/>
    <w:rsid w:val="00330BC2"/>
    <w:rsid w:val="003851B2"/>
    <w:rsid w:val="00393215"/>
    <w:rsid w:val="00396FA6"/>
    <w:rsid w:val="003B00CD"/>
    <w:rsid w:val="003B0307"/>
    <w:rsid w:val="003D001D"/>
    <w:rsid w:val="004138D2"/>
    <w:rsid w:val="00423B98"/>
    <w:rsid w:val="00425653"/>
    <w:rsid w:val="00442E1C"/>
    <w:rsid w:val="004457E2"/>
    <w:rsid w:val="00452913"/>
    <w:rsid w:val="004625F8"/>
    <w:rsid w:val="004947BB"/>
    <w:rsid w:val="004B7B5D"/>
    <w:rsid w:val="004C1365"/>
    <w:rsid w:val="004E4401"/>
    <w:rsid w:val="004E5B72"/>
    <w:rsid w:val="00527AB6"/>
    <w:rsid w:val="005345FB"/>
    <w:rsid w:val="00543753"/>
    <w:rsid w:val="0055272A"/>
    <w:rsid w:val="00560433"/>
    <w:rsid w:val="005743E3"/>
    <w:rsid w:val="005B239C"/>
    <w:rsid w:val="005B5D26"/>
    <w:rsid w:val="005F0E6F"/>
    <w:rsid w:val="00635811"/>
    <w:rsid w:val="006477AF"/>
    <w:rsid w:val="00672B99"/>
    <w:rsid w:val="0068226F"/>
    <w:rsid w:val="006A1A6D"/>
    <w:rsid w:val="006B4AE1"/>
    <w:rsid w:val="006C3610"/>
    <w:rsid w:val="006D698F"/>
    <w:rsid w:val="006F68EC"/>
    <w:rsid w:val="007138A3"/>
    <w:rsid w:val="007443D7"/>
    <w:rsid w:val="0076362D"/>
    <w:rsid w:val="007867E0"/>
    <w:rsid w:val="007E0309"/>
    <w:rsid w:val="007F177E"/>
    <w:rsid w:val="007F4900"/>
    <w:rsid w:val="0082352F"/>
    <w:rsid w:val="0086681E"/>
    <w:rsid w:val="008732EB"/>
    <w:rsid w:val="00875EA5"/>
    <w:rsid w:val="0087660A"/>
    <w:rsid w:val="008B4A81"/>
    <w:rsid w:val="008B70C9"/>
    <w:rsid w:val="008C2A5E"/>
    <w:rsid w:val="008C4FD0"/>
    <w:rsid w:val="008D751F"/>
    <w:rsid w:val="008E3344"/>
    <w:rsid w:val="00983C6B"/>
    <w:rsid w:val="009C4F7D"/>
    <w:rsid w:val="00A226FC"/>
    <w:rsid w:val="00A22BA5"/>
    <w:rsid w:val="00A41CEE"/>
    <w:rsid w:val="00A43177"/>
    <w:rsid w:val="00A45E06"/>
    <w:rsid w:val="00A628F0"/>
    <w:rsid w:val="00AA6877"/>
    <w:rsid w:val="00AB760D"/>
    <w:rsid w:val="00AC6DF0"/>
    <w:rsid w:val="00AD74DB"/>
    <w:rsid w:val="00AE4EFB"/>
    <w:rsid w:val="00AF6D85"/>
    <w:rsid w:val="00B175CD"/>
    <w:rsid w:val="00B21273"/>
    <w:rsid w:val="00B34434"/>
    <w:rsid w:val="00B67B17"/>
    <w:rsid w:val="00B90C72"/>
    <w:rsid w:val="00BA139F"/>
    <w:rsid w:val="00BB770C"/>
    <w:rsid w:val="00BC4828"/>
    <w:rsid w:val="00BD3DE0"/>
    <w:rsid w:val="00BD484E"/>
    <w:rsid w:val="00BE4F0C"/>
    <w:rsid w:val="00BF254A"/>
    <w:rsid w:val="00C12A57"/>
    <w:rsid w:val="00C3698A"/>
    <w:rsid w:val="00C3764B"/>
    <w:rsid w:val="00C42DD4"/>
    <w:rsid w:val="00CC64B3"/>
    <w:rsid w:val="00CD424F"/>
    <w:rsid w:val="00D04BB1"/>
    <w:rsid w:val="00D057B7"/>
    <w:rsid w:val="00D1019F"/>
    <w:rsid w:val="00D22F3E"/>
    <w:rsid w:val="00D43505"/>
    <w:rsid w:val="00D53E9F"/>
    <w:rsid w:val="00D7214E"/>
    <w:rsid w:val="00D7701F"/>
    <w:rsid w:val="00D83D1E"/>
    <w:rsid w:val="00DA52FB"/>
    <w:rsid w:val="00DC135C"/>
    <w:rsid w:val="00DC7DD6"/>
    <w:rsid w:val="00DF0324"/>
    <w:rsid w:val="00E04F6F"/>
    <w:rsid w:val="00E0727E"/>
    <w:rsid w:val="00E766AE"/>
    <w:rsid w:val="00E85960"/>
    <w:rsid w:val="00EC3D23"/>
    <w:rsid w:val="00F03C0C"/>
    <w:rsid w:val="00F11EAC"/>
    <w:rsid w:val="00F33680"/>
    <w:rsid w:val="00F43A80"/>
    <w:rsid w:val="00F53E39"/>
    <w:rsid w:val="00F60E22"/>
    <w:rsid w:val="00F6231D"/>
    <w:rsid w:val="00F9049B"/>
    <w:rsid w:val="00F90D01"/>
    <w:rsid w:val="00F917C3"/>
    <w:rsid w:val="00FC6075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42E1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lbrookhouse</cp:lastModifiedBy>
  <cp:revision>8</cp:revision>
  <dcterms:created xsi:type="dcterms:W3CDTF">2020-03-17T17:51:00Z</dcterms:created>
  <dcterms:modified xsi:type="dcterms:W3CDTF">2020-03-17T18:43:00Z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