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D949" w14:textId="0A2CE72D" w:rsidR="00AC3A29" w:rsidRPr="001D084E" w:rsidRDefault="00CD6C86"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b/>
          <w:bCs/>
          <w:sz w:val="22"/>
          <w:szCs w:val="22"/>
        </w:rPr>
      </w:pPr>
      <w:r w:rsidRPr="00C57E3F">
        <w:rPr>
          <w:rFonts w:ascii="Source Sans Pro Light" w:hAnsi="Source Sans Pro Light"/>
          <w:b/>
          <w:bCs/>
          <w:caps/>
          <w:sz w:val="22"/>
          <w:szCs w:val="22"/>
        </w:rPr>
        <w:fldChar w:fldCharType="begin"/>
      </w:r>
      <w:r w:rsidRPr="00C57E3F">
        <w:rPr>
          <w:rFonts w:ascii="Source Sans Pro Light" w:hAnsi="Source Sans Pro Light"/>
          <w:b/>
          <w:bCs/>
          <w:caps/>
          <w:sz w:val="22"/>
          <w:szCs w:val="22"/>
        </w:rPr>
        <w:instrText xml:space="preserve"> DOCPROPERTY  "Farm Name"  \* MERGEFORMAT </w:instrText>
      </w:r>
      <w:r w:rsidRPr="00C57E3F">
        <w:rPr>
          <w:rFonts w:ascii="Source Sans Pro Light" w:hAnsi="Source Sans Pro Light"/>
          <w:b/>
          <w:bCs/>
          <w:caps/>
          <w:sz w:val="22"/>
          <w:szCs w:val="22"/>
        </w:rPr>
        <w:fldChar w:fldCharType="separate"/>
      </w:r>
      <w:r w:rsidRPr="00C57E3F">
        <w:rPr>
          <w:rFonts w:ascii="Source Sans Pro Light" w:hAnsi="Source Sans Pro Light"/>
          <w:b/>
          <w:bCs/>
          <w:caps/>
          <w:sz w:val="22"/>
          <w:szCs w:val="22"/>
        </w:rPr>
        <w:t>&lt;&lt; Farm Name &gt;&gt;</w:t>
      </w:r>
      <w:r w:rsidRPr="00C57E3F">
        <w:rPr>
          <w:rFonts w:ascii="Source Sans Pro Light" w:hAnsi="Source Sans Pro Light"/>
          <w:b/>
          <w:bCs/>
          <w:caps/>
          <w:sz w:val="22"/>
          <w:szCs w:val="22"/>
        </w:rPr>
        <w:fldChar w:fldCharType="end"/>
      </w:r>
      <w:r w:rsidRPr="001D084E">
        <w:rPr>
          <w:rFonts w:ascii="Source Sans Pro Light" w:hAnsi="Source Sans Pro Light"/>
          <w:b/>
          <w:bCs/>
          <w:sz w:val="22"/>
          <w:szCs w:val="22"/>
        </w:rPr>
        <w:t xml:space="preserve"> </w:t>
      </w:r>
      <w:r w:rsidR="00AC3A29" w:rsidRPr="001D084E">
        <w:rPr>
          <w:rFonts w:ascii="Source Sans Pro Light" w:hAnsi="Source Sans Pro Light"/>
          <w:b/>
          <w:bCs/>
          <w:sz w:val="22"/>
          <w:szCs w:val="22"/>
        </w:rPr>
        <w:t>HEALTH &amp; SAFETY COMMITTEE POLICY</w:t>
      </w:r>
    </w:p>
    <w:p w14:paraId="60848CA0"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5813BE6D" w14:textId="77777777"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POLICY:</w:t>
      </w:r>
    </w:p>
    <w:p w14:paraId="087D2F72" w14:textId="212F8236"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00CD6C86">
        <w:rPr>
          <w:rFonts w:ascii="Source Sans Pro Light" w:hAnsi="Source Sans Pro Light"/>
        </w:rPr>
        <w:t>&lt;&lt; Farm Name &gt;&gt;</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considers the Health and Safety Committee to be a valuable asset in its efforts to identify, assess, and control workplace hazards and requires all personnel, including senior managers, managers, supervisors, and workers to support the work and obey the provisions of this Policy.</w:t>
      </w:r>
    </w:p>
    <w:p w14:paraId="4591E5B5" w14:textId="2EF94954"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7E5FFC" w:rsidRPr="00D47185">
        <w:rPr>
          <w:rFonts w:ascii="Source Sans Pro Light" w:hAnsi="Source Sans Pro Light"/>
          <w:sz w:val="22"/>
          <w:szCs w:val="22"/>
        </w:rPr>
        <w:fldChar w:fldCharType="begin"/>
      </w:r>
      <w:r w:rsidR="007E5FFC" w:rsidRPr="00D47185">
        <w:rPr>
          <w:rFonts w:ascii="Source Sans Pro Light" w:hAnsi="Source Sans Pro Light"/>
          <w:sz w:val="22"/>
          <w:szCs w:val="22"/>
        </w:rPr>
        <w:instrText xml:space="preserve"> DOCPROPERTY "Farm Name"  \* MERGEFORMAT </w:instrText>
      </w:r>
      <w:r w:rsidR="007E5FFC" w:rsidRPr="00D47185">
        <w:rPr>
          <w:rFonts w:ascii="Source Sans Pro Light" w:hAnsi="Source Sans Pro Light"/>
          <w:sz w:val="22"/>
          <w:szCs w:val="22"/>
        </w:rPr>
        <w:fldChar w:fldCharType="separate"/>
      </w:r>
      <w:r w:rsidR="00CD6C86">
        <w:rPr>
          <w:rFonts w:ascii="Source Sans Pro Light" w:hAnsi="Source Sans Pro Light"/>
          <w:sz w:val="22"/>
          <w:szCs w:val="22"/>
        </w:rPr>
        <w:t>&lt;&lt; Farm Name &gt;&gt;</w:t>
      </w:r>
      <w:r w:rsidR="007E5FFC" w:rsidRPr="00D47185">
        <w:rPr>
          <w:rFonts w:ascii="Source Sans Pro Light" w:hAnsi="Source Sans Pro Light"/>
          <w:sz w:val="22"/>
          <w:szCs w:val="22"/>
        </w:rPr>
        <w:fldChar w:fldCharType="end"/>
      </w:r>
      <w:r w:rsidR="007E5FFC" w:rsidRPr="00D47185">
        <w:rPr>
          <w:rFonts w:ascii="Source Sans Pro Light" w:hAnsi="Source Sans Pro Light"/>
          <w:sz w:val="22"/>
          <w:szCs w:val="22"/>
        </w:rPr>
        <w:t xml:space="preserve"> </w:t>
      </w:r>
      <w:r w:rsidR="00C242EC">
        <w:rPr>
          <w:rFonts w:ascii="Source Sans Pro Light" w:hAnsi="Source Sans Pro Light"/>
          <w:sz w:val="22"/>
          <w:szCs w:val="22"/>
        </w:rPr>
        <w:t>workers</w:t>
      </w:r>
      <w:r w:rsidRPr="00D47185">
        <w:rPr>
          <w:rFonts w:ascii="Source Sans Pro Light" w:hAnsi="Source Sans Pro Light"/>
          <w:sz w:val="22"/>
          <w:szCs w:val="22"/>
        </w:rPr>
        <w:t>, and contractors.  In accordance the Occupational Health &amp; Safety Act, Section 29 and the Health &amp; Safety Committee shall:</w:t>
      </w:r>
    </w:p>
    <w:p w14:paraId="09261A90" w14:textId="726226EA" w:rsidR="00AC3A29" w:rsidRPr="00D47185" w:rsidRDefault="00AC3A29" w:rsidP="00AC3A29">
      <w:pPr>
        <w:numPr>
          <w:ilvl w:val="0"/>
          <w:numId w:val="24"/>
        </w:numPr>
        <w:spacing w:after="120" w:line="240" w:lineRule="auto"/>
        <w:rPr>
          <w:rFonts w:ascii="Source Sans Pro Light" w:hAnsi="Source Sans Pro Light"/>
        </w:rPr>
      </w:pPr>
      <w:r w:rsidRPr="00D47185">
        <w:rPr>
          <w:rFonts w:ascii="Source Sans Pro Light" w:hAnsi="Source Sans Pro Light"/>
        </w:rPr>
        <w:t>Identify situations that may by unhealthy or unsafe in respect of the work site.</w:t>
      </w:r>
    </w:p>
    <w:p w14:paraId="15D5B692"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42C9B19E"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4EAFC52D" w14:textId="77777777" w:rsidR="00AC3A29" w:rsidRPr="001D084E" w:rsidRDefault="00AC3A29" w:rsidP="00AC3A29">
      <w:pPr>
        <w:spacing w:after="120"/>
        <w:rPr>
          <w:rFonts w:ascii="Source Sans Pro Semibold" w:hAnsi="Source Sans Pro Semibold"/>
        </w:rPr>
      </w:pPr>
      <w:r w:rsidRPr="001D084E">
        <w:rPr>
          <w:rFonts w:ascii="Source Sans Pro Semibold" w:hAnsi="Source Sans Pro Semibold"/>
        </w:rPr>
        <w:t>ESTABLISHMENT OF HEALTH &amp; SAFETY COMMITTEE:</w:t>
      </w:r>
    </w:p>
    <w:p w14:paraId="482C33D4" w14:textId="65906084"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00CD6C86">
        <w:rPr>
          <w:rFonts w:ascii="Source Sans Pro Light" w:hAnsi="Source Sans Pro Light"/>
        </w:rPr>
        <w:t>&lt;&lt; Farm Name &gt;&gt;</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 xml:space="preserve">shall establish a joint work site health and safety committee, </w:t>
      </w:r>
    </w:p>
    <w:p w14:paraId="62CD15BE" w14:textId="1FC596F1"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(a) if the employer employs 20 or more</w:t>
      </w:r>
      <w:r w:rsidR="003B62D6" w:rsidRPr="00D47185">
        <w:rPr>
          <w:rFonts w:ascii="Source Sans Pro Light" w:hAnsi="Source Sans Pro Light"/>
        </w:rPr>
        <w:t xml:space="preserve"> employees</w:t>
      </w:r>
      <w:r w:rsidRPr="00D47185">
        <w:rPr>
          <w:rFonts w:ascii="Source Sans Pro Light" w:hAnsi="Source Sans Pro Light"/>
        </w:rPr>
        <w:t xml:space="preserve">, </w:t>
      </w:r>
      <w:r w:rsidR="00C242EC">
        <w:rPr>
          <w:rFonts w:ascii="Source Sans Pro Light" w:hAnsi="Source Sans Pro Light"/>
        </w:rPr>
        <w:t>and the work lasts long</w:t>
      </w:r>
      <w:r w:rsidR="00F43FC4">
        <w:rPr>
          <w:rFonts w:ascii="Source Sans Pro Light" w:hAnsi="Source Sans Pro Light"/>
        </w:rPr>
        <w:t>er</w:t>
      </w:r>
      <w:r w:rsidR="00C242EC">
        <w:rPr>
          <w:rFonts w:ascii="Source Sans Pro Light" w:hAnsi="Source Sans Pro Light"/>
        </w:rPr>
        <w:t xml:space="preserve"> than 4 weeks; </w:t>
      </w:r>
      <w:r w:rsidRPr="00D47185">
        <w:rPr>
          <w:rFonts w:ascii="Source Sans Pro Light" w:hAnsi="Source Sans Pro Light"/>
        </w:rPr>
        <w:t xml:space="preserve">or </w:t>
      </w:r>
    </w:p>
    <w:p w14:paraId="70C81008" w14:textId="7777777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(b) at any other work site designated by a Director. </w:t>
      </w:r>
    </w:p>
    <w:p w14:paraId="3C2BB56F" w14:textId="5052FF6C"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joint work site health and safety committee shall establish rules of procedure for fulfilling its duties under </w:t>
      </w:r>
      <w:r w:rsidR="003B62D6" w:rsidRPr="00D47185">
        <w:rPr>
          <w:rFonts w:ascii="Source Sans Pro Light" w:hAnsi="Source Sans Pro Light"/>
        </w:rPr>
        <w:t>the OHS Act</w:t>
      </w:r>
      <w:r w:rsidRPr="00D47185">
        <w:rPr>
          <w:rFonts w:ascii="Source Sans Pro Light" w:hAnsi="Source Sans Pro Light"/>
        </w:rPr>
        <w:t xml:space="preserve">. </w:t>
      </w:r>
    </w:p>
    <w:p w14:paraId="73DC32E5" w14:textId="77777777" w:rsidR="00AC3A29" w:rsidRPr="001D084E" w:rsidRDefault="00AC3A29" w:rsidP="00AC3A29">
      <w:pPr>
        <w:spacing w:after="120"/>
        <w:rPr>
          <w:rFonts w:ascii="Source Sans Pro Semibold" w:hAnsi="Source Sans Pro Semibold"/>
        </w:rPr>
      </w:pPr>
      <w:r w:rsidRPr="001D084E">
        <w:rPr>
          <w:rFonts w:ascii="Source Sans Pro Semibold" w:hAnsi="Source Sans Pro Semibold"/>
        </w:rPr>
        <w:t>MEMBERSHIP OF JOINT WORK SITE HEALTH AND SAFETY COMMITTEE:</w:t>
      </w:r>
    </w:p>
    <w:p w14:paraId="619977A5" w14:textId="08873872"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A joint work site health and safety committee shall consist of </w:t>
      </w:r>
      <w:r w:rsidR="00740697" w:rsidRPr="00D47185">
        <w:rPr>
          <w:rFonts w:ascii="Source Sans Pro Light" w:hAnsi="Source Sans Pro Light"/>
        </w:rPr>
        <w:t>such nu</w:t>
      </w:r>
      <w:r w:rsidR="008A4D4C">
        <w:rPr>
          <w:rFonts w:ascii="Source Sans Pro Light" w:hAnsi="Source Sans Pro Light"/>
        </w:rPr>
        <w:t>mber of persons as may be agreed</w:t>
      </w:r>
      <w:r w:rsidR="00740697" w:rsidRPr="00D47185">
        <w:rPr>
          <w:rFonts w:ascii="Source Sans Pro Light" w:hAnsi="Source Sans Pro Light"/>
        </w:rPr>
        <w:t xml:space="preserve"> to by the employer and the </w:t>
      </w:r>
      <w:r w:rsidR="001D084E">
        <w:rPr>
          <w:rFonts w:ascii="Source Sans Pro Light" w:hAnsi="Source Sans Pro Light"/>
        </w:rPr>
        <w:t>workers</w:t>
      </w:r>
      <w:r w:rsidR="00740697" w:rsidRPr="00D47185">
        <w:rPr>
          <w:rFonts w:ascii="Source Sans Pro Light" w:hAnsi="Source Sans Pro Light"/>
        </w:rPr>
        <w:t xml:space="preserve"> where</w:t>
      </w:r>
      <w:r w:rsidRPr="00D47185">
        <w:rPr>
          <w:rFonts w:ascii="Source Sans Pro Light" w:hAnsi="Source Sans Pro Light"/>
        </w:rPr>
        <w:t xml:space="preserve"> at least half represent workers who are not associated with the management of the work site, and are persons selected by the workers they represent.</w:t>
      </w:r>
    </w:p>
    <w:p w14:paraId="578FE9E7"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health and safety committee shall have 2 co-chairs, one chosen by the employer members on the committee and the other chosen by the worker members on the committee. </w:t>
      </w:r>
    </w:p>
    <w:p w14:paraId="470D3183" w14:textId="6DE67480"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co-chairs shall alternate in serving as chair at meetings of the joint work site health and safety committee and shall participate in all decisions of the committee. </w:t>
      </w:r>
    </w:p>
    <w:p w14:paraId="60314C53"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To be eligible to be appointed or selected as a worker member, a person must work at the work site where the health and safety committee is established.</w:t>
      </w:r>
    </w:p>
    <w:p w14:paraId="5E49EEE8" w14:textId="0A7FA1FF" w:rsidR="00AC3A29" w:rsidRPr="00D47185" w:rsidRDefault="00AC3A29" w:rsidP="00AC3A29">
      <w:pPr>
        <w:spacing w:after="120"/>
        <w:rPr>
          <w:rFonts w:ascii="Source Sans Pro Light" w:hAnsi="Source Sans Pro Light"/>
        </w:rPr>
      </w:pPr>
      <w:r w:rsidRPr="00D47185">
        <w:rPr>
          <w:rFonts w:ascii="Source Sans Pro Light" w:hAnsi="Source Sans Pro Light"/>
        </w:rPr>
        <w:t>Employer members of a health and safety committee must be appointed to the committee by the employer</w:t>
      </w:r>
      <w:r w:rsidR="00143231" w:rsidRPr="00D47185">
        <w:rPr>
          <w:rFonts w:ascii="Source Sans Pro Light" w:hAnsi="Source Sans Pro Light"/>
        </w:rPr>
        <w:t xml:space="preserve">, </w:t>
      </w:r>
      <w:r w:rsidRPr="00D47185">
        <w:rPr>
          <w:rFonts w:ascii="Source Sans Pro Light" w:hAnsi="Source Sans Pro Light"/>
        </w:rPr>
        <w:t xml:space="preserve">as applicable. To be eligible to be appointed as an employer member, a person must be employed </w:t>
      </w:r>
      <w:r w:rsidR="001D084E">
        <w:rPr>
          <w:rFonts w:ascii="Source Sans Pro Light" w:hAnsi="Source Sans Pro Light"/>
        </w:rPr>
        <w:t>on the farm</w:t>
      </w:r>
      <w:r w:rsidRPr="00D47185">
        <w:rPr>
          <w:rFonts w:ascii="Source Sans Pro Light" w:hAnsi="Source Sans Pro Light"/>
        </w:rPr>
        <w:t xml:space="preserve"> where the health and safety committee is established or in the case of an employer who operates at multiple work sites, be a person directly employed by the employer. </w:t>
      </w:r>
    </w:p>
    <w:p w14:paraId="555F238E"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TERM OF OFFICE:</w:t>
      </w:r>
    </w:p>
    <w:p w14:paraId="3DE3E04B" w14:textId="77777777"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If the health and safety committee member has served one year, a new health and safety committee member must be selected by the workers the committee represents at the end of the one-year term.  If a current health and safety committee member is no longer able to serve the required term, a new health and safety committee </w:t>
      </w:r>
      <w:r w:rsidRPr="00D47185">
        <w:rPr>
          <w:rFonts w:ascii="Source Sans Pro Light" w:hAnsi="Source Sans Pro Light"/>
          <w:sz w:val="22"/>
          <w:szCs w:val="22"/>
        </w:rPr>
        <w:lastRenderedPageBreak/>
        <w:t xml:space="preserve">member must be selected by the workers the committee represents.  </w:t>
      </w:r>
    </w:p>
    <w:p w14:paraId="6A2071B0" w14:textId="77777777"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DUTIES &amp; FUNCTION:</w:t>
      </w:r>
    </w:p>
    <w:p w14:paraId="79B661F9" w14:textId="087413C4" w:rsidR="00AC3A29" w:rsidRPr="00D47185" w:rsidRDefault="00AC3A29" w:rsidP="00AC3A29">
      <w:pPr>
        <w:spacing w:after="120"/>
        <w:rPr>
          <w:rFonts w:ascii="Source Sans Pro Light" w:hAnsi="Source Sans Pro Light"/>
        </w:rPr>
      </w:pPr>
      <w:r w:rsidRPr="00D47185">
        <w:rPr>
          <w:rFonts w:ascii="Source Sans Pro Light" w:hAnsi="Source Sans Pro Light"/>
        </w:rPr>
        <w:t>The health and safety committee shall, in cooperation with the employer, perform the following duties, with any necessary modifications, as set out for the joint work site health and safety the Occupation</w:t>
      </w:r>
      <w:r w:rsidR="008528F3" w:rsidRPr="00D47185">
        <w:rPr>
          <w:rFonts w:ascii="Source Sans Pro Light" w:hAnsi="Source Sans Pro Light"/>
        </w:rPr>
        <w:t>al</w:t>
      </w:r>
      <w:r w:rsidRPr="00D47185">
        <w:rPr>
          <w:rFonts w:ascii="Source Sans Pro Light" w:hAnsi="Source Sans Pro Light"/>
        </w:rPr>
        <w:t xml:space="preserve"> Health and Safety Act.</w:t>
      </w:r>
    </w:p>
    <w:p w14:paraId="64D9830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receipt, consideration and disposition of concerns and complaints respecting the health and safety of workers; </w:t>
      </w:r>
    </w:p>
    <w:p w14:paraId="07843082"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participation in the identification of hazards to workers or other persons arising out of or in connection with activities at the work site; </w:t>
      </w:r>
    </w:p>
    <w:p w14:paraId="7545AEF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development and promotion of measures to protect the health and safety of persons at the work site and checking the effectiveness of such measures; </w:t>
      </w:r>
    </w:p>
    <w:p w14:paraId="0D55F501" w14:textId="364CC28C"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co</w:t>
      </w:r>
      <w:r w:rsidR="008528F3" w:rsidRPr="00D47185">
        <w:rPr>
          <w:rFonts w:ascii="Source Sans Pro Light" w:hAnsi="Source Sans Pro Light"/>
        </w:rPr>
        <w:t>-</w:t>
      </w:r>
      <w:r w:rsidRPr="00D47185">
        <w:rPr>
          <w:rFonts w:ascii="Source Sans Pro Light" w:hAnsi="Source Sans Pro Light"/>
        </w:rPr>
        <w:t>operation with an officer exercising duties under th</w:t>
      </w:r>
      <w:r w:rsidR="008528F3" w:rsidRPr="00D47185">
        <w:rPr>
          <w:rFonts w:ascii="Source Sans Pro Light" w:hAnsi="Source Sans Pro Light"/>
        </w:rPr>
        <w:t>e</w:t>
      </w:r>
      <w:r w:rsidRPr="00D47185">
        <w:rPr>
          <w:rFonts w:ascii="Source Sans Pro Light" w:hAnsi="Source Sans Pro Light"/>
        </w:rPr>
        <w:t xml:space="preserve"> Act; </w:t>
      </w:r>
    </w:p>
    <w:p w14:paraId="35A4CE8D" w14:textId="5CC798F3" w:rsidR="00AC3A29" w:rsidRPr="00D47185" w:rsidRDefault="008528F3"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participation in inspections, inquiries, and investigations concerning the occupational health and safety of employees</w:t>
      </w:r>
      <w:r w:rsidR="00AC3A29" w:rsidRPr="00D47185">
        <w:rPr>
          <w:rFonts w:ascii="Source Sans Pro Light" w:hAnsi="Source Sans Pro Light"/>
        </w:rPr>
        <w:t xml:space="preserve">; </w:t>
      </w:r>
    </w:p>
    <w:p w14:paraId="0E94D0FD" w14:textId="39D03D04" w:rsidR="00AC3A29" w:rsidRPr="00D47185" w:rsidRDefault="00AC3A29" w:rsidP="00BE207F">
      <w:pPr>
        <w:numPr>
          <w:ilvl w:val="0"/>
          <w:numId w:val="25"/>
        </w:numPr>
        <w:spacing w:after="120" w:line="240" w:lineRule="auto"/>
        <w:rPr>
          <w:rFonts w:ascii="Source Sans Pro Light" w:hAnsi="Source Sans Pro Light"/>
        </w:rPr>
      </w:pPr>
      <w:r w:rsidRPr="00D47185">
        <w:rPr>
          <w:rFonts w:ascii="Source Sans Pro Light" w:hAnsi="Source Sans Pro Light"/>
        </w:rPr>
        <w:t xml:space="preserve">develop policies, procedures and codes of practice required by the Act; </w:t>
      </w:r>
    </w:p>
    <w:p w14:paraId="7E22449C" w14:textId="70438DA6"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making of recommendations to the employer or owner respecting the health and safety of workers; </w:t>
      </w:r>
    </w:p>
    <w:p w14:paraId="03AF188D"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inspection of the work site at regular intervals; </w:t>
      </w:r>
    </w:p>
    <w:p w14:paraId="6F4D80B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participate in the investigation of incidents, and aid in the recommendations for corrective action;</w:t>
      </w:r>
    </w:p>
    <w:p w14:paraId="0B4F9565" w14:textId="31E374BD"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the participation in investigations of serious injuries and incidents at the work</w:t>
      </w:r>
      <w:r w:rsidR="00186CD5" w:rsidRPr="00D47185">
        <w:rPr>
          <w:rFonts w:ascii="Source Sans Pro Light" w:hAnsi="Source Sans Pro Light"/>
        </w:rPr>
        <w:t xml:space="preserve"> site</w:t>
      </w:r>
      <w:r w:rsidRPr="00D47185">
        <w:rPr>
          <w:rFonts w:ascii="Source Sans Pro Light" w:hAnsi="Source Sans Pro Light"/>
        </w:rPr>
        <w:t xml:space="preserve">; </w:t>
      </w:r>
    </w:p>
    <w:p w14:paraId="0722FE1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maintenance of records in connection with the receipt and disposition of concerns and complaints and the attendance to other matters relating to the duties of the committee; </w:t>
      </w:r>
    </w:p>
    <w:p w14:paraId="64797265" w14:textId="78F167A1"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examine records, policies, plans, procedures, codes of practice, reports or manufacturer specifications that must be maintained under the Act; </w:t>
      </w:r>
    </w:p>
    <w:p w14:paraId="22266A94" w14:textId="4A6117C4"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such other duties as may be specified in this Act; </w:t>
      </w:r>
    </w:p>
    <w:p w14:paraId="36D37A18" w14:textId="5ACCCE1F"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to inform workers on matters affecting occupational health and safety</w:t>
      </w:r>
      <w:r w:rsidR="008528F3" w:rsidRPr="00D47185">
        <w:rPr>
          <w:rFonts w:ascii="Source Sans Pro Light" w:hAnsi="Source Sans Pro Light"/>
        </w:rPr>
        <w:t>; and</w:t>
      </w:r>
    </w:p>
    <w:p w14:paraId="69FFCBC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Maintain the confidentially of workers who bring forth concerns and request their identity not be revealed to the committee.</w:t>
      </w:r>
    </w:p>
    <w:p w14:paraId="15386735" w14:textId="77777777" w:rsidR="00AC3A29" w:rsidRPr="001D084E" w:rsidRDefault="00AC3A29" w:rsidP="00AC3A29">
      <w:pPr>
        <w:shd w:val="clear" w:color="auto" w:fill="FFFFFF"/>
        <w:spacing w:after="120"/>
        <w:rPr>
          <w:rFonts w:ascii="Source Sans Pro Semibold" w:hAnsi="Source Sans Pro Semibold"/>
        </w:rPr>
      </w:pPr>
      <w:r w:rsidRPr="001D084E">
        <w:rPr>
          <w:rFonts w:ascii="Source Sans Pro Semibold" w:hAnsi="Source Sans Pro Semibold"/>
        </w:rPr>
        <w:t>HEALTH &amp; SAFETY COMMITTEE MEETINGS:</w:t>
      </w:r>
    </w:p>
    <w:p w14:paraId="2FDC29A8"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will meet on a monthly basis to discuss health and safety concerns.</w:t>
      </w:r>
    </w:p>
    <w:p w14:paraId="2C36DDDC" w14:textId="39DF466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agenda for regular health and safety committee meetings will be posted at least 5 days before the meeting.</w:t>
      </w:r>
    </w:p>
    <w:p w14:paraId="4FEA13DE" w14:textId="7E0B115F"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CB69CB" w:rsidRPr="00D47185">
        <w:rPr>
          <w:rFonts w:ascii="Source Sans Pro Light" w:hAnsi="Source Sans Pro Light"/>
        </w:rPr>
        <w:t>.</w:t>
      </w:r>
    </w:p>
    <w:p w14:paraId="62090868" w14:textId="017E3FC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Meetings will be held at </w:t>
      </w:r>
      <w:r w:rsidR="00CB69CB" w:rsidRPr="00D47185">
        <w:rPr>
          <w:rFonts w:ascii="Source Sans Pro Light" w:hAnsi="Source Sans Pro Light"/>
        </w:rPr>
        <w:t>an agreed upon location</w:t>
      </w:r>
      <w:r w:rsidRPr="00D47185">
        <w:rPr>
          <w:rFonts w:ascii="Source Sans Pro Light" w:hAnsi="Source Sans Pro Light"/>
        </w:rPr>
        <w:t>.</w:t>
      </w:r>
    </w:p>
    <w:p w14:paraId="0F94790B"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shall participate in training to understand the duties required in fulfilling the role.</w:t>
      </w:r>
    </w:p>
    <w:p w14:paraId="7387E423" w14:textId="63F65E48" w:rsidR="00AC3A29" w:rsidRPr="00D47185" w:rsidRDefault="00AC3A29" w:rsidP="00AC3A29">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A health and safety committee may call a special meeting with an employer to deal with urgent concerns at the work site. </w:t>
      </w:r>
    </w:p>
    <w:p w14:paraId="0A115E22" w14:textId="77777777" w:rsidR="00EC12F7" w:rsidRDefault="00EC12F7" w:rsidP="006E1846">
      <w:pPr>
        <w:spacing w:after="0" w:line="240" w:lineRule="auto"/>
        <w:rPr>
          <w:rFonts w:ascii="Source Sans Pro Semibold" w:hAnsi="Source Sans Pro Semibold"/>
        </w:rPr>
      </w:pPr>
    </w:p>
    <w:p w14:paraId="7A99C1B9" w14:textId="08D5B870" w:rsidR="006E1846" w:rsidRPr="001D084E" w:rsidRDefault="006E1846" w:rsidP="006E1846">
      <w:pPr>
        <w:spacing w:after="0" w:line="240" w:lineRule="auto"/>
        <w:rPr>
          <w:rFonts w:ascii="Source Sans Pro Semibold" w:hAnsi="Source Sans Pro Semibold"/>
        </w:rPr>
      </w:pPr>
      <w:r w:rsidRPr="001D084E">
        <w:rPr>
          <w:rFonts w:ascii="Source Sans Pro Semibold" w:hAnsi="Source Sans Pro Semibold"/>
        </w:rPr>
        <w:lastRenderedPageBreak/>
        <w:t>Quorum</w:t>
      </w:r>
    </w:p>
    <w:p w14:paraId="77A9CE50" w14:textId="6882231D"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 xml:space="preserve">There must be at least half of the committee members present at a meeting.  This must include </w:t>
      </w:r>
      <w:r w:rsidR="001D084E">
        <w:rPr>
          <w:rFonts w:ascii="Source Sans Pro Light" w:hAnsi="Source Sans Pro Light"/>
        </w:rPr>
        <w:t>worker</w:t>
      </w:r>
      <w:r w:rsidRPr="00D47185">
        <w:rPr>
          <w:rFonts w:ascii="Source Sans Pro Light" w:hAnsi="Source Sans Pro Light"/>
        </w:rPr>
        <w:t xml:space="preserve"> representatives and at least one employer representative.</w:t>
      </w:r>
    </w:p>
    <w:p w14:paraId="7D8BE33E" w14:textId="6EA9F7A5"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If quorum is not reached, the meeting must be scheduled for another date.</w:t>
      </w:r>
    </w:p>
    <w:p w14:paraId="3F480714" w14:textId="77777777" w:rsidR="00AC3A29" w:rsidRPr="001D084E" w:rsidRDefault="00AC3A29" w:rsidP="00DD19A0">
      <w:pPr>
        <w:spacing w:before="120" w:after="0"/>
        <w:rPr>
          <w:rFonts w:ascii="Source Sans Pro Semibold" w:hAnsi="Source Sans Pro Semibold"/>
        </w:rPr>
      </w:pPr>
      <w:r w:rsidRPr="001D084E">
        <w:rPr>
          <w:rFonts w:ascii="Source Sans Pro Semibold" w:hAnsi="Source Sans Pro Semibold"/>
        </w:rPr>
        <w:t>RECOMMENDATIONS:</w:t>
      </w:r>
    </w:p>
    <w:p w14:paraId="4944678D" w14:textId="447D2B07" w:rsidR="00AC3A29" w:rsidRPr="00D47185" w:rsidRDefault="00AC3A29" w:rsidP="007E5FFC">
      <w:pPr>
        <w:spacing w:after="0" w:line="240" w:lineRule="auto"/>
        <w:rPr>
          <w:rFonts w:ascii="Source Sans Pro Light" w:hAnsi="Source Sans Pro Light"/>
        </w:rPr>
      </w:pPr>
      <w:r w:rsidRPr="00D47185">
        <w:rPr>
          <w:rFonts w:ascii="Source Sans Pro Light" w:hAnsi="Source Sans Pro Light"/>
        </w:rPr>
        <w:t xml:space="preserve">Upon receiving a written recommendation from the health and safety committee,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 xml:space="preserve">will take the following actions: </w:t>
      </w:r>
    </w:p>
    <w:p w14:paraId="60456B88" w14:textId="44828491"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If reasonably possible,</w:t>
      </w:r>
      <w:r w:rsidR="00CB69CB" w:rsidRPr="00D47185">
        <w:rPr>
          <w:rFonts w:ascii="Source Sans Pro Light" w:hAnsi="Source Sans Pro Light"/>
        </w:rPr>
        <w:t xml:space="preserv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will respond to the recommendation in writing within 21 days of receiving the recommendation that either:</w:t>
      </w:r>
    </w:p>
    <w:p w14:paraId="623B1C0B"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Indicates that it accepts the recommendation; or</w:t>
      </w:r>
    </w:p>
    <w:p w14:paraId="10AFB175"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Lists its reasons for not accepting the recommendation;</w:t>
      </w:r>
    </w:p>
    <w:p w14:paraId="3F3798B7" w14:textId="384B9C02"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 xml:space="preserve">If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does not accept the health and safety committee recommendation, then alternative solutions will be evaluated and discussed in the next health and safety committee meeting;</w:t>
      </w:r>
    </w:p>
    <w:p w14:paraId="52EA7BB2" w14:textId="77777777" w:rsidR="00AC3A29" w:rsidRPr="001D084E" w:rsidRDefault="00AC3A29" w:rsidP="00AC3A29">
      <w:pPr>
        <w:pStyle w:val="WW-Default"/>
        <w:tabs>
          <w:tab w:val="left" w:pos="5680"/>
        </w:tabs>
        <w:spacing w:after="120"/>
        <w:rPr>
          <w:rFonts w:ascii="Source Sans Pro Semibold" w:hAnsi="Source Sans Pro Semibold"/>
          <w:sz w:val="22"/>
          <w:szCs w:val="22"/>
        </w:rPr>
      </w:pPr>
      <w:r w:rsidRPr="001D084E">
        <w:rPr>
          <w:rFonts w:ascii="Source Sans Pro Semibold" w:hAnsi="Source Sans Pro Semibold"/>
          <w:sz w:val="22"/>
          <w:szCs w:val="22"/>
        </w:rPr>
        <w:t>MEETING MINUTES:</w:t>
      </w:r>
      <w:r w:rsidRPr="001D084E">
        <w:rPr>
          <w:rFonts w:ascii="Source Sans Pro Semibold" w:hAnsi="Source Sans Pro Semibold"/>
          <w:sz w:val="22"/>
          <w:szCs w:val="22"/>
        </w:rPr>
        <w:tab/>
      </w:r>
    </w:p>
    <w:p w14:paraId="089845FE" w14:textId="4B871CD0"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After each meeting,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must prepare a report of the minutes of the meeting.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will then: </w:t>
      </w:r>
    </w:p>
    <w:p w14:paraId="54C1CB15" w14:textId="5EC9DB91"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3908CE"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2998CC1B" w14:textId="03ED47F8"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DA684E" w:rsidRPr="00D47185">
        <w:rPr>
          <w:rFonts w:ascii="Source Sans Pro Light" w:hAnsi="Source Sans Pro Light"/>
          <w:sz w:val="22"/>
          <w:szCs w:val="22"/>
          <w:lang w:val="en-CA"/>
        </w:rPr>
        <w:t xml:space="preserve"> and</w:t>
      </w:r>
    </w:p>
    <w:p w14:paraId="65DAFBBA" w14:textId="66AFF29E"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r w:rsidR="003908CE"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within 7 days of the meeting.</w:t>
      </w:r>
    </w:p>
    <w:p w14:paraId="1CF7F932" w14:textId="6188A236"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 xml:space="preserve">POSTING SAFETY </w:t>
      </w:r>
      <w:r w:rsidR="003908CE" w:rsidRPr="001D084E">
        <w:rPr>
          <w:rFonts w:ascii="Source Sans Pro Semibold" w:hAnsi="Source Sans Pro Semibold"/>
          <w:sz w:val="22"/>
          <w:szCs w:val="22"/>
        </w:rPr>
        <w:t>COMMITTEE</w:t>
      </w:r>
      <w:r w:rsidRPr="001D084E">
        <w:rPr>
          <w:rFonts w:ascii="Source Sans Pro Semibold" w:hAnsi="Source Sans Pro Semibold"/>
          <w:sz w:val="22"/>
          <w:szCs w:val="22"/>
        </w:rPr>
        <w:t xml:space="preserve"> INFORMATION:</w:t>
      </w:r>
    </w:p>
    <w:p w14:paraId="701FB8D8" w14:textId="75A9F64A" w:rsidR="00AC3A29" w:rsidRPr="00D47185" w:rsidRDefault="00771823"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 xml:space="preserve">will post the following </w:t>
      </w:r>
      <w:r w:rsidR="00AC3A29" w:rsidRPr="00D47185">
        <w:rPr>
          <w:rFonts w:ascii="Source Sans Pro Light" w:hAnsi="Source Sans Pro Light"/>
          <w:sz w:val="22"/>
          <w:szCs w:val="22"/>
        </w:rPr>
        <w:t xml:space="preserve">health and safety committee </w:t>
      </w:r>
      <w:r w:rsidR="00AC3A29" w:rsidRPr="00D47185">
        <w:rPr>
          <w:rFonts w:ascii="Source Sans Pro Light" w:hAnsi="Source Sans Pro Light"/>
          <w:sz w:val="22"/>
          <w:szCs w:val="22"/>
          <w:lang w:val="en-CA"/>
        </w:rPr>
        <w:t xml:space="preserve">information: </w:t>
      </w:r>
    </w:p>
    <w:p w14:paraId="0C0333D4"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name, location, and contact information of the </w:t>
      </w:r>
      <w:r w:rsidRPr="00D47185">
        <w:rPr>
          <w:rFonts w:ascii="Source Sans Pro Light" w:hAnsi="Source Sans Pro Light"/>
          <w:sz w:val="22"/>
          <w:szCs w:val="22"/>
        </w:rPr>
        <w:t>health and safety committee members</w:t>
      </w:r>
      <w:r w:rsidRPr="00D47185">
        <w:rPr>
          <w:rFonts w:ascii="Source Sans Pro Light" w:hAnsi="Source Sans Pro Light"/>
          <w:sz w:val="22"/>
          <w:szCs w:val="22"/>
          <w:lang w:val="en-CA"/>
        </w:rPr>
        <w:t>;</w:t>
      </w:r>
    </w:p>
    <w:p w14:paraId="24D3B415" w14:textId="1511470E" w:rsidR="00D311BC" w:rsidRPr="00D47185" w:rsidRDefault="00AC3A29" w:rsidP="00CB52FF">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Minutes from the 3 most recent </w:t>
      </w:r>
      <w:r w:rsidR="00DA684E" w:rsidRPr="00D47185">
        <w:rPr>
          <w:rFonts w:ascii="Source Sans Pro Light" w:hAnsi="Source Sans Pro Light"/>
          <w:sz w:val="22"/>
          <w:szCs w:val="22"/>
          <w:lang w:val="en-CA"/>
        </w:rPr>
        <w:t>s</w:t>
      </w:r>
      <w:r w:rsidRPr="00D47185">
        <w:rPr>
          <w:rFonts w:ascii="Source Sans Pro Light" w:hAnsi="Source Sans Pro Light"/>
          <w:sz w:val="22"/>
          <w:szCs w:val="22"/>
          <w:lang w:val="en-CA"/>
        </w:rPr>
        <w:t xml:space="preserve">afety </w:t>
      </w:r>
      <w:r w:rsidR="00DA684E" w:rsidRPr="00D47185">
        <w:rPr>
          <w:rFonts w:ascii="Source Sans Pro Light" w:hAnsi="Source Sans Pro Light"/>
          <w:sz w:val="22"/>
          <w:szCs w:val="22"/>
          <w:lang w:val="en-CA"/>
        </w:rPr>
        <w:t>c</w:t>
      </w:r>
      <w:r w:rsidR="003908CE" w:rsidRPr="00D47185">
        <w:rPr>
          <w:rFonts w:ascii="Source Sans Pro Light" w:hAnsi="Source Sans Pro Light"/>
          <w:sz w:val="22"/>
          <w:szCs w:val="22"/>
          <w:lang w:val="en-CA"/>
        </w:rPr>
        <w:t>ommittee</w:t>
      </w:r>
      <w:r w:rsidRPr="00D47185">
        <w:rPr>
          <w:rFonts w:ascii="Source Sans Pro Light" w:hAnsi="Source Sans Pro Light"/>
          <w:sz w:val="22"/>
          <w:szCs w:val="22"/>
          <w:lang w:val="en-CA"/>
        </w:rPr>
        <w:t xml:space="preserve"> meetings</w:t>
      </w:r>
      <w:r w:rsidR="003908CE" w:rsidRPr="00D47185">
        <w:rPr>
          <w:rFonts w:ascii="Source Sans Pro Light" w:hAnsi="Source Sans Pro Light"/>
          <w:sz w:val="22"/>
          <w:szCs w:val="22"/>
          <w:lang w:val="en-CA"/>
        </w:rPr>
        <w:t>.</w:t>
      </w:r>
    </w:p>
    <w:p w14:paraId="6B9A9DF2"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rPr>
        <w:t>RIGHTS OF THE HEALTH &amp; SAFETY COMMITTEE MEMBERS:</w:t>
      </w:r>
    </w:p>
    <w:p w14:paraId="25AA2F26"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members </w:t>
      </w:r>
      <w:r w:rsidRPr="00D47185">
        <w:rPr>
          <w:rFonts w:ascii="Source Sans Pro Light" w:hAnsi="Source Sans Pro Light"/>
          <w:sz w:val="22"/>
          <w:szCs w:val="22"/>
          <w:lang w:val="en-CA"/>
        </w:rPr>
        <w:t xml:space="preserve">are entitled to time off from work for: </w:t>
      </w:r>
    </w:p>
    <w:p w14:paraId="0CDF7D61"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are required to attend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p>
    <w:p w14:paraId="74D9AB08" w14:textId="02FB750B"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reasonably necessary time they spend preparing for meetings; </w:t>
      </w:r>
    </w:p>
    <w:p w14:paraId="5D8345F8" w14:textId="6D1E7C12"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duties and functions; </w:t>
      </w:r>
      <w:r w:rsidR="006E1846" w:rsidRPr="00D47185">
        <w:rPr>
          <w:rFonts w:ascii="Source Sans Pro Light" w:hAnsi="Source Sans Pro Light"/>
          <w:sz w:val="22"/>
          <w:szCs w:val="22"/>
          <w:lang w:val="en-CA"/>
        </w:rPr>
        <w:t>and</w:t>
      </w:r>
    </w:p>
    <w:p w14:paraId="102022DF" w14:textId="6E924FFE"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w:t>
      </w:r>
      <w:r w:rsidR="003908CE" w:rsidRPr="00D47185">
        <w:rPr>
          <w:rFonts w:ascii="Source Sans Pro Light" w:hAnsi="Source Sans Pro Light"/>
          <w:sz w:val="22"/>
          <w:szCs w:val="22"/>
          <w:lang w:val="en-CA"/>
        </w:rPr>
        <w:t xml:space="preserve">and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3BE68E71"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TRAINING:</w:t>
      </w:r>
    </w:p>
    <w:p w14:paraId="16F35F31" w14:textId="1BD5A7ED"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w:t>
      </w:r>
      <w:r w:rsidRPr="00D47185">
        <w:rPr>
          <w:rFonts w:ascii="Source Sans Pro Light" w:hAnsi="Source Sans Pro Light"/>
          <w:sz w:val="22"/>
          <w:szCs w:val="22"/>
        </w:rPr>
        <w:t xml:space="preserve">health and safety committee member </w:t>
      </w:r>
      <w:proofErr w:type="gramStart"/>
      <w:r w:rsidRPr="00D47185">
        <w:rPr>
          <w:rFonts w:ascii="Source Sans Pro Light" w:hAnsi="Source Sans Pro Light"/>
          <w:sz w:val="22"/>
          <w:szCs w:val="22"/>
          <w:lang w:val="en-CA"/>
        </w:rPr>
        <w:t>is</w:t>
      </w:r>
      <w:proofErr w:type="gramEnd"/>
      <w:r w:rsidRPr="00D47185">
        <w:rPr>
          <w:rFonts w:ascii="Source Sans Pro Light" w:hAnsi="Source Sans Pro Light"/>
          <w:sz w:val="22"/>
          <w:szCs w:val="22"/>
          <w:lang w:val="en-CA"/>
        </w:rPr>
        <w:t xml:space="preserve"> entitled to annual educational leave to attend health and safety training courses conducted by or with the approval of the Board in accordance </w:t>
      </w:r>
      <w:r w:rsidR="000E1DCD" w:rsidRPr="00D47185">
        <w:rPr>
          <w:rFonts w:ascii="Source Sans Pro Light" w:hAnsi="Source Sans Pro Light"/>
          <w:sz w:val="22"/>
          <w:szCs w:val="22"/>
          <w:lang w:val="en-CA"/>
        </w:rPr>
        <w:t xml:space="preserve">with </w:t>
      </w:r>
      <w:r w:rsidRPr="00D47185">
        <w:rPr>
          <w:rFonts w:ascii="Source Sans Pro Light" w:hAnsi="Source Sans Pro Light"/>
          <w:sz w:val="22"/>
          <w:szCs w:val="22"/>
          <w:lang w:val="en-CA"/>
        </w:rPr>
        <w:t>the Occupational Health and Safety Act.</w:t>
      </w:r>
    </w:p>
    <w:p w14:paraId="1197A1FC" w14:textId="56CED609"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provide educational leave to members without loss of pay or other benefits.</w:t>
      </w:r>
    </w:p>
    <w:p w14:paraId="1135E052" w14:textId="7BA6F3A2" w:rsidR="00AC3A29"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pay for, or reimburse the worker for, the costs of the training course and reasonable costs of attending the course.</w:t>
      </w:r>
    </w:p>
    <w:p w14:paraId="5AEB552C"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lastRenderedPageBreak/>
        <w:t>SAFETY COMMITTEE WORKPLACE INSPECTIONS:</w:t>
      </w:r>
    </w:p>
    <w:p w14:paraId="112F5958" w14:textId="455745B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will inspect the workplace at least once a month.   Where feasible, the </w:t>
      </w:r>
      <w:r w:rsidRPr="00D47185">
        <w:rPr>
          <w:rFonts w:ascii="Source Sans Pro Light" w:hAnsi="Source Sans Pro Light"/>
          <w:sz w:val="22"/>
          <w:szCs w:val="22"/>
        </w:rPr>
        <w:t>health and safety committee</w:t>
      </w:r>
      <w:r w:rsidRPr="00D47185">
        <w:rPr>
          <w:rFonts w:ascii="Source Sans Pro Light" w:hAnsi="Source Sans Pro Light"/>
          <w:sz w:val="22"/>
          <w:szCs w:val="22"/>
          <w:lang w:val="en-CA"/>
        </w:rPr>
        <w:t xml:space="preserve"> will participate in special inspections required by </w:t>
      </w:r>
      <w:r w:rsidR="000E1DCD" w:rsidRPr="00D47185">
        <w:rPr>
          <w:rFonts w:ascii="Source Sans Pro Light" w:hAnsi="Source Sans Pro Light"/>
          <w:sz w:val="22"/>
          <w:szCs w:val="22"/>
          <w:lang w:val="en-CA"/>
        </w:rPr>
        <w:t>the director.</w:t>
      </w:r>
    </w:p>
    <w:p w14:paraId="60834F12"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EMPLOYER TO WORK WITH HEALTH &amp; SAFETY COMMITTEE:</w:t>
      </w:r>
    </w:p>
    <w:p w14:paraId="287D5808" w14:textId="6E16600F"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w:t>
      </w:r>
      <w:r w:rsidRPr="00D47185">
        <w:rPr>
          <w:rFonts w:ascii="Source Sans Pro Light" w:hAnsi="Source Sans Pro Light"/>
          <w:sz w:val="22"/>
          <w:szCs w:val="22"/>
        </w:rPr>
        <w:t xml:space="preserve">health and safety committee </w:t>
      </w:r>
      <w:proofErr w:type="gramStart"/>
      <w:r w:rsidRPr="00D47185">
        <w:rPr>
          <w:rFonts w:ascii="Source Sans Pro Light" w:hAnsi="Source Sans Pro Light"/>
          <w:sz w:val="22"/>
          <w:szCs w:val="22"/>
          <w:lang w:val="en-CA"/>
        </w:rPr>
        <w:t>brings</w:t>
      </w:r>
      <w:proofErr w:type="gramEnd"/>
      <w:r w:rsidRPr="00D47185">
        <w:rPr>
          <w:rFonts w:ascii="Source Sans Pro Light" w:hAnsi="Source Sans Pro Light"/>
          <w:sz w:val="22"/>
          <w:szCs w:val="22"/>
          <w:lang w:val="en-CA"/>
        </w:rPr>
        <w:t xml:space="preserve"> a health and safety matter to the attention of the employer and makes recommendations to remedy the matter, </w:t>
      </w:r>
    </w:p>
    <w:p w14:paraId="6BA6F35C" w14:textId="3CDDF61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matter can be resolved by the employer within 30 days, the employer shall do so and inform the </w:t>
      </w:r>
      <w:r w:rsidR="000E1DCD" w:rsidRPr="00D47185">
        <w:rPr>
          <w:rFonts w:ascii="Source Sans Pro Light" w:hAnsi="Source Sans Pro Light"/>
          <w:sz w:val="22"/>
          <w:szCs w:val="22"/>
          <w:lang w:val="en-CA"/>
        </w:rPr>
        <w:t>committee</w:t>
      </w:r>
      <w:r w:rsidR="00ED4CEE"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7ED3030F" w14:textId="3A1C156F"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w:t>
      </w:r>
      <w:r w:rsidR="000E1DCD"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within 30 days, the employer shall respond in writing, stating how the concern will be addressed and when the concern will be addressed, including </w:t>
      </w:r>
    </w:p>
    <w:p w14:paraId="0029535C" w14:textId="528FEBAE"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E1846" w:rsidRPr="00D47185">
        <w:rPr>
          <w:rFonts w:ascii="Source Sans Pro Light" w:hAnsi="Source Sans Pro Light"/>
          <w:sz w:val="22"/>
          <w:szCs w:val="22"/>
          <w:lang w:val="en-CA"/>
        </w:rPr>
        <w:t>; and</w:t>
      </w:r>
    </w:p>
    <w:p w14:paraId="4C6F9C1B" w14:textId="593DD321"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the </w:t>
      </w:r>
      <w:r w:rsidR="006E1846" w:rsidRPr="00D47185">
        <w:rPr>
          <w:rFonts w:ascii="Source Sans Pro Light" w:hAnsi="Source Sans Pro Light"/>
          <w:sz w:val="22"/>
          <w:szCs w:val="22"/>
          <w:lang w:val="en-CA"/>
        </w:rPr>
        <w:t xml:space="preserve">employer </w:t>
      </w:r>
      <w:r w:rsidRPr="00D47185">
        <w:rPr>
          <w:rFonts w:ascii="Source Sans Pro Light" w:hAnsi="Source Sans Pro Light"/>
          <w:sz w:val="22"/>
          <w:szCs w:val="22"/>
          <w:lang w:val="en-CA"/>
        </w:rPr>
        <w:t xml:space="preserve">will implement to address the matter, or </w:t>
      </w:r>
    </w:p>
    <w:p w14:paraId="70C48DAD" w14:textId="27C9EE7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employer disagrees with any recommendations or does not accept or believe there are any health and safety concerns, the employer give reasons why the employer disagrees with any recommendations or does not accept or believe there are any health and safety concerns. </w:t>
      </w:r>
    </w:p>
    <w:p w14:paraId="3F7C1438" w14:textId="60F7D1D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Where the parties cannot resolve a problem or address a concern after the provision of written reasons by the employer the health and safety </w:t>
      </w:r>
      <w:r w:rsidR="00ED4CEE" w:rsidRPr="00D47185">
        <w:rPr>
          <w:rFonts w:ascii="Source Sans Pro Light" w:hAnsi="Source Sans Pro Light"/>
          <w:sz w:val="22"/>
          <w:szCs w:val="22"/>
          <w:lang w:val="en-CA"/>
        </w:rPr>
        <w:t>committe</w:t>
      </w:r>
      <w:r w:rsidRPr="00D47185">
        <w:rPr>
          <w:rFonts w:ascii="Source Sans Pro Light" w:hAnsi="Source Sans Pro Light"/>
          <w:sz w:val="22"/>
          <w:szCs w:val="22"/>
          <w:lang w:val="en-CA"/>
        </w:rPr>
        <w:t xml:space="preserve">e may refer the matter to an officer. </w:t>
      </w:r>
    </w:p>
    <w:p w14:paraId="16207140"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30A43E8C"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2800578E"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302B9C22" w14:textId="77777777" w:rsidR="00AC3A29" w:rsidRPr="00D47185" w:rsidRDefault="00AC3A29" w:rsidP="00AC3A29">
      <w:pPr>
        <w:pStyle w:val="Default"/>
        <w:tabs>
          <w:tab w:val="left" w:pos="709"/>
        </w:tabs>
        <w:jc w:val="center"/>
        <w:rPr>
          <w:rFonts w:ascii="Source Sans Pro Light" w:hAnsi="Source Sans Pro Light"/>
          <w:sz w:val="22"/>
          <w:szCs w:val="22"/>
        </w:rPr>
      </w:pPr>
      <w:r w:rsidRPr="00D47185">
        <w:rPr>
          <w:rFonts w:ascii="Source Sans Pro Light" w:hAnsi="Source Sans Pro Light"/>
          <w:sz w:val="22"/>
          <w:szCs w:val="22"/>
        </w:rPr>
        <w:t>Signed: ___________________________ Date: _______________</w:t>
      </w:r>
    </w:p>
    <w:p w14:paraId="14118B03"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sz w:val="18"/>
          <w:szCs w:val="18"/>
        </w:rPr>
      </w:pPr>
    </w:p>
    <w:p w14:paraId="71DEBC66" w14:textId="5528F62C" w:rsidR="006703FD" w:rsidRPr="00D47185" w:rsidRDefault="006703FD" w:rsidP="006703FD">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4679A7">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60A11DC5" w14:textId="77777777" w:rsidR="00DB491C" w:rsidRPr="00D47185" w:rsidRDefault="00DB491C" w:rsidP="00D027CD">
      <w:pPr>
        <w:spacing w:after="0" w:line="240" w:lineRule="auto"/>
        <w:jc w:val="center"/>
        <w:rPr>
          <w:rFonts w:ascii="Source Sans Pro Light" w:hAnsi="Source Sans Pro Light"/>
        </w:rPr>
      </w:pPr>
      <w:r w:rsidRPr="00D47185">
        <w:rPr>
          <w:rFonts w:ascii="Source Sans Pro Light" w:hAnsi="Source Sans Pro Light"/>
        </w:rPr>
        <w:br w:type="page"/>
      </w:r>
    </w:p>
    <w:p w14:paraId="74B6CB7D" w14:textId="6BD9A3CD" w:rsidR="00D027CD" w:rsidRPr="00D47185" w:rsidRDefault="00DC5ED4" w:rsidP="00D027CD">
      <w:pPr>
        <w:spacing w:after="0" w:line="240" w:lineRule="auto"/>
        <w:jc w:val="center"/>
        <w:rPr>
          <w:rFonts w:ascii="Source Sans Pro Light" w:hAnsi="Source Sans Pro Light"/>
          <w:b/>
          <w:bCs/>
        </w:rPr>
      </w:pPr>
      <w:r w:rsidRPr="00EC12F7">
        <w:rPr>
          <w:rFonts w:ascii="Source Sans Pro Light" w:hAnsi="Source Sans Pro Light"/>
          <w:b/>
          <w:bCs/>
          <w:caps/>
        </w:rPr>
        <w:lastRenderedPageBreak/>
        <w:fldChar w:fldCharType="begin"/>
      </w:r>
      <w:r w:rsidRPr="00EC12F7">
        <w:rPr>
          <w:rFonts w:ascii="Source Sans Pro Light" w:hAnsi="Source Sans Pro Light"/>
          <w:b/>
          <w:bCs/>
          <w:caps/>
        </w:rPr>
        <w:instrText xml:space="preserve"> DOCPROPERTY "Farm Name"  \* MERGEFORMAT </w:instrText>
      </w:r>
      <w:r w:rsidRPr="00EC12F7">
        <w:rPr>
          <w:rFonts w:ascii="Source Sans Pro Light" w:hAnsi="Source Sans Pro Light"/>
          <w:b/>
          <w:bCs/>
          <w:caps/>
        </w:rPr>
        <w:fldChar w:fldCharType="separate"/>
      </w:r>
      <w:r w:rsidR="00CD6C86" w:rsidRPr="00EC12F7">
        <w:rPr>
          <w:rFonts w:ascii="Source Sans Pro Light" w:hAnsi="Source Sans Pro Light"/>
          <w:b/>
          <w:bCs/>
          <w:caps/>
        </w:rPr>
        <w:t>&lt;&lt; Farm Name &gt;&gt;</w:t>
      </w:r>
      <w:r w:rsidRPr="00EC12F7">
        <w:rPr>
          <w:rFonts w:ascii="Source Sans Pro Light" w:hAnsi="Source Sans Pro Light"/>
          <w:b/>
          <w:bCs/>
          <w:caps/>
        </w:rPr>
        <w:fldChar w:fldCharType="end"/>
      </w:r>
      <w:r w:rsidRPr="00D47185">
        <w:rPr>
          <w:rFonts w:ascii="Source Sans Pro Light" w:hAnsi="Source Sans Pro Light"/>
          <w:b/>
          <w:bCs/>
        </w:rPr>
        <w:t xml:space="preserve"> </w:t>
      </w:r>
      <w:r w:rsidR="00CD0088" w:rsidRPr="00D47185">
        <w:rPr>
          <w:rFonts w:ascii="Source Sans Pro Light" w:hAnsi="Source Sans Pro Light"/>
          <w:b/>
          <w:bCs/>
          <w:noProof/>
        </w:rPr>
        <w:t xml:space="preserve">HEALTH &amp; SAFETY COMMITTEE MEETING </w:t>
      </w:r>
      <w:r w:rsidR="00D027CD" w:rsidRPr="00D47185">
        <w:rPr>
          <w:rFonts w:ascii="Source Sans Pro Light" w:hAnsi="Source Sans Pro Light"/>
          <w:b/>
          <w:bCs/>
        </w:rPr>
        <w:t>A</w:t>
      </w:r>
      <w:r w:rsidR="00CD0088">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5B0A8C9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Management requests of the 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7232265A" w:rsidR="00DB491C" w:rsidRPr="00D47185" w:rsidRDefault="00D027CD" w:rsidP="001B3703">
      <w:pPr>
        <w:pStyle w:val="ListParagraph"/>
        <w:numPr>
          <w:ilvl w:val="0"/>
          <w:numId w:val="12"/>
        </w:numPr>
        <w:spacing w:after="240" w:line="360" w:lineRule="auto"/>
        <w:rPr>
          <w:rFonts w:ascii="Source Sans Pro Light" w:hAnsi="Source Sans Pro Light"/>
        </w:rPr>
        <w:sectPr w:rsidR="00DB491C" w:rsidRPr="00D47185" w:rsidSect="00DB491C">
          <w:headerReference w:type="default" r:id="rId8"/>
          <w:footerReference w:type="default" r:id="rId9"/>
          <w:pgSz w:w="12240" w:h="15840"/>
          <w:pgMar w:top="1134" w:right="1134" w:bottom="1134" w:left="1134" w:header="709" w:footer="709" w:gutter="0"/>
          <w:cols w:space="708"/>
          <w:docGrid w:linePitch="360"/>
        </w:sectPr>
      </w:pPr>
      <w:r w:rsidRPr="00D47185">
        <w:rPr>
          <w:rFonts w:ascii="Source Sans Pro Light" w:hAnsi="Source Sans Pro Light"/>
        </w:rPr>
        <w:t>Adjournment</w:t>
      </w:r>
    </w:p>
    <w:p w14:paraId="17240EBE" w14:textId="65C2420F" w:rsidR="00DB491C" w:rsidRPr="00D47185" w:rsidRDefault="00DC5ED4" w:rsidP="00CD0088">
      <w:pPr>
        <w:jc w:val="center"/>
        <w:rPr>
          <w:rFonts w:ascii="Source Sans Pro Light" w:hAnsi="Source Sans Pro Light"/>
          <w:b/>
          <w:bCs/>
        </w:rPr>
      </w:pPr>
      <w:r w:rsidRPr="00EC12F7">
        <w:rPr>
          <w:rFonts w:ascii="Source Sans Pro Light" w:hAnsi="Source Sans Pro Light"/>
          <w:b/>
          <w:bCs/>
          <w:caps/>
        </w:rPr>
        <w:lastRenderedPageBreak/>
        <w:fldChar w:fldCharType="begin"/>
      </w:r>
      <w:r w:rsidRPr="00EC12F7">
        <w:rPr>
          <w:rFonts w:ascii="Source Sans Pro Light" w:hAnsi="Source Sans Pro Light"/>
          <w:b/>
          <w:bCs/>
          <w:caps/>
        </w:rPr>
        <w:instrText xml:space="preserve"> DOCPROPERTY "Farm Name"  \* MERGEFORMAT </w:instrText>
      </w:r>
      <w:r w:rsidRPr="00EC12F7">
        <w:rPr>
          <w:rFonts w:ascii="Source Sans Pro Light" w:hAnsi="Source Sans Pro Light"/>
          <w:b/>
          <w:bCs/>
          <w:caps/>
        </w:rPr>
        <w:fldChar w:fldCharType="separate"/>
      </w:r>
      <w:r w:rsidR="00CD6C86" w:rsidRPr="00EC12F7">
        <w:rPr>
          <w:rFonts w:ascii="Source Sans Pro Light" w:hAnsi="Source Sans Pro Light"/>
          <w:b/>
          <w:bCs/>
          <w:caps/>
        </w:rPr>
        <w:t>&lt;&lt; Farm Name &gt;&gt;</w:t>
      </w:r>
      <w:r w:rsidRPr="00EC12F7">
        <w:rPr>
          <w:rFonts w:ascii="Source Sans Pro Light" w:hAnsi="Source Sans Pro Light"/>
          <w:b/>
          <w:bCs/>
          <w:caps/>
        </w:rPr>
        <w:fldChar w:fldCharType="end"/>
      </w:r>
      <w:r w:rsidRPr="00D47185">
        <w:rPr>
          <w:rFonts w:ascii="Source Sans Pro Light" w:hAnsi="Source Sans Pro Light"/>
          <w:b/>
          <w:bCs/>
        </w:rPr>
        <w:t xml:space="preserve"> </w:t>
      </w:r>
      <w:r w:rsidR="00DB491C" w:rsidRPr="00D47185">
        <w:rPr>
          <w:rFonts w:ascii="Source Sans Pro Light" w:hAnsi="Source Sans Pro Light"/>
          <w:b/>
          <w:bCs/>
          <w:noProof/>
        </w:rPr>
        <w:t>HEALTH &amp; SAFETY COMMITTEE MEETING MINUTES</w:t>
      </w:r>
    </w:p>
    <w:p w14:paraId="5D563EE7" w14:textId="77777777" w:rsidR="00DB491C" w:rsidRPr="00D47185" w:rsidRDefault="00DB491C" w:rsidP="00DB491C">
      <w:pPr>
        <w:spacing w:after="0"/>
        <w:jc w:val="center"/>
        <w:rPr>
          <w:rFonts w:ascii="Source Sans Pro Light" w:hAnsi="Source Sans Pro Light"/>
          <w:sz w:val="20"/>
          <w:szCs w:val="20"/>
        </w:rPr>
      </w:pPr>
      <w:r w:rsidRPr="00D47185">
        <w:rPr>
          <w:rFonts w:ascii="Source Sans Pro Light" w:hAnsi="Source Sans Pro Light"/>
          <w:sz w:val="20"/>
          <w:szCs w:val="20"/>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E47BA1" w14:paraId="3EE0F9FF" w14:textId="77777777" w:rsidTr="00D93ABA">
        <w:tc>
          <w:tcPr>
            <w:tcW w:w="3936" w:type="dxa"/>
            <w:shd w:val="clear" w:color="auto" w:fill="D9D9D9"/>
          </w:tcPr>
          <w:p w14:paraId="50B80061"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Employer</w:t>
            </w:r>
          </w:p>
        </w:tc>
        <w:tc>
          <w:tcPr>
            <w:tcW w:w="4110" w:type="dxa"/>
            <w:shd w:val="clear" w:color="auto" w:fill="D9D9D9"/>
          </w:tcPr>
          <w:p w14:paraId="3DF3689F"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Address</w:t>
            </w:r>
          </w:p>
        </w:tc>
        <w:tc>
          <w:tcPr>
            <w:tcW w:w="2835" w:type="dxa"/>
            <w:shd w:val="clear" w:color="auto" w:fill="D9D9D9"/>
          </w:tcPr>
          <w:p w14:paraId="3E017E5E"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Scope of Work</w:t>
            </w:r>
          </w:p>
        </w:tc>
        <w:tc>
          <w:tcPr>
            <w:tcW w:w="2552" w:type="dxa"/>
            <w:shd w:val="clear" w:color="auto" w:fill="D9D9D9"/>
          </w:tcPr>
          <w:p w14:paraId="5A59B77C"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Number of Workers</w:t>
            </w:r>
          </w:p>
        </w:tc>
      </w:tr>
      <w:tr w:rsidR="00DB491C" w:rsidRPr="00D47185" w14:paraId="28836131" w14:textId="77777777" w:rsidTr="00D93ABA">
        <w:tc>
          <w:tcPr>
            <w:tcW w:w="3936" w:type="dxa"/>
            <w:shd w:val="clear" w:color="auto" w:fill="auto"/>
          </w:tcPr>
          <w:p w14:paraId="57E37F55" w14:textId="77777777" w:rsidR="00DB491C" w:rsidRPr="00D47185" w:rsidRDefault="00DB491C" w:rsidP="00D93ABA">
            <w:pPr>
              <w:spacing w:after="0"/>
              <w:rPr>
                <w:rFonts w:ascii="Source Sans Pro Light" w:hAnsi="Source Sans Pro Light"/>
                <w:sz w:val="20"/>
                <w:szCs w:val="20"/>
              </w:rPr>
            </w:pPr>
          </w:p>
        </w:tc>
        <w:tc>
          <w:tcPr>
            <w:tcW w:w="4110" w:type="dxa"/>
            <w:shd w:val="clear" w:color="auto" w:fill="auto"/>
          </w:tcPr>
          <w:p w14:paraId="4D98B599" w14:textId="77777777" w:rsidR="00DB491C" w:rsidRPr="00D47185" w:rsidRDefault="00DB491C" w:rsidP="00D93ABA">
            <w:pPr>
              <w:spacing w:after="0"/>
              <w:rPr>
                <w:rFonts w:ascii="Source Sans Pro Light" w:hAnsi="Source Sans Pro Light"/>
                <w:sz w:val="20"/>
                <w:szCs w:val="20"/>
              </w:rPr>
            </w:pPr>
          </w:p>
        </w:tc>
        <w:tc>
          <w:tcPr>
            <w:tcW w:w="2835" w:type="dxa"/>
            <w:shd w:val="clear" w:color="auto" w:fill="auto"/>
          </w:tcPr>
          <w:p w14:paraId="767B80A0" w14:textId="77777777" w:rsidR="00DB491C" w:rsidRPr="00D47185" w:rsidRDefault="00DB491C" w:rsidP="00D93ABA">
            <w:pPr>
              <w:spacing w:after="0"/>
              <w:rPr>
                <w:rFonts w:ascii="Source Sans Pro Light" w:hAnsi="Source Sans Pro Light"/>
                <w:sz w:val="20"/>
                <w:szCs w:val="20"/>
              </w:rPr>
            </w:pPr>
          </w:p>
        </w:tc>
        <w:tc>
          <w:tcPr>
            <w:tcW w:w="2552" w:type="dxa"/>
            <w:shd w:val="clear" w:color="auto" w:fill="auto"/>
          </w:tcPr>
          <w:p w14:paraId="7B02765A" w14:textId="77777777" w:rsidR="00DB491C" w:rsidRPr="00D47185" w:rsidRDefault="00DB491C" w:rsidP="00D93ABA">
            <w:pPr>
              <w:spacing w:after="0"/>
              <w:jc w:val="center"/>
              <w:rPr>
                <w:rFonts w:ascii="Source Sans Pro Light" w:hAnsi="Source Sans Pro Light"/>
                <w:sz w:val="20"/>
                <w:szCs w:val="20"/>
              </w:rPr>
            </w:pPr>
          </w:p>
        </w:tc>
      </w:tr>
    </w:tbl>
    <w:p w14:paraId="53347070"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4394"/>
        <w:gridCol w:w="1134"/>
        <w:gridCol w:w="1134"/>
      </w:tblGrid>
      <w:tr w:rsidR="00DB491C" w:rsidRPr="00E47BA1" w14:paraId="7ADA1303" w14:textId="77777777" w:rsidTr="00D93ABA">
        <w:tc>
          <w:tcPr>
            <w:tcW w:w="4503" w:type="dxa"/>
            <w:shd w:val="clear" w:color="auto" w:fill="D9D9D9"/>
          </w:tcPr>
          <w:p w14:paraId="1DCA5826"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Co- Chair (Employer)</w:t>
            </w:r>
          </w:p>
        </w:tc>
        <w:tc>
          <w:tcPr>
            <w:tcW w:w="1134" w:type="dxa"/>
            <w:shd w:val="clear" w:color="auto" w:fill="D9D9D9"/>
          </w:tcPr>
          <w:p w14:paraId="76A46D03"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Present</w:t>
            </w:r>
          </w:p>
        </w:tc>
        <w:tc>
          <w:tcPr>
            <w:tcW w:w="1134" w:type="dxa"/>
            <w:shd w:val="clear" w:color="auto" w:fill="D9D9D9"/>
          </w:tcPr>
          <w:p w14:paraId="1CF709AC"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Absent</w:t>
            </w:r>
          </w:p>
        </w:tc>
        <w:tc>
          <w:tcPr>
            <w:tcW w:w="4394" w:type="dxa"/>
            <w:shd w:val="clear" w:color="auto" w:fill="D9D9D9"/>
          </w:tcPr>
          <w:p w14:paraId="4C3ACF72"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Co-Chair (Worker)</w:t>
            </w:r>
          </w:p>
        </w:tc>
        <w:tc>
          <w:tcPr>
            <w:tcW w:w="1134" w:type="dxa"/>
            <w:shd w:val="clear" w:color="auto" w:fill="D9D9D9"/>
          </w:tcPr>
          <w:p w14:paraId="07351897"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Present</w:t>
            </w:r>
          </w:p>
        </w:tc>
        <w:tc>
          <w:tcPr>
            <w:tcW w:w="1134" w:type="dxa"/>
            <w:shd w:val="clear" w:color="auto" w:fill="D9D9D9"/>
          </w:tcPr>
          <w:p w14:paraId="1AFD19F9"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Absent</w:t>
            </w:r>
          </w:p>
        </w:tc>
      </w:tr>
      <w:tr w:rsidR="00DB491C" w:rsidRPr="00D47185" w14:paraId="1895DFFF" w14:textId="77777777" w:rsidTr="00D93ABA">
        <w:tc>
          <w:tcPr>
            <w:tcW w:w="4503" w:type="dxa"/>
            <w:shd w:val="clear" w:color="auto" w:fill="auto"/>
          </w:tcPr>
          <w:p w14:paraId="1B1844B7"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1134" w:type="dxa"/>
            <w:shd w:val="clear" w:color="auto" w:fill="auto"/>
          </w:tcPr>
          <w:p w14:paraId="0D10E63E"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C5D901E"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0C6EC690"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10C438DD"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2C632C0" w14:textId="77777777" w:rsidR="00DB491C" w:rsidRPr="00D47185" w:rsidRDefault="00DB491C" w:rsidP="00D93ABA">
            <w:pPr>
              <w:spacing w:after="0"/>
              <w:rPr>
                <w:rFonts w:ascii="Source Sans Pro Light" w:hAnsi="Source Sans Pro Light"/>
                <w:sz w:val="20"/>
                <w:szCs w:val="20"/>
              </w:rPr>
            </w:pPr>
          </w:p>
        </w:tc>
      </w:tr>
      <w:tr w:rsidR="00DB491C" w:rsidRPr="00E47BA1" w14:paraId="19CB1B96" w14:textId="77777777" w:rsidTr="00D93ABA">
        <w:tc>
          <w:tcPr>
            <w:tcW w:w="4503" w:type="dxa"/>
            <w:shd w:val="clear" w:color="auto" w:fill="D9D9D9"/>
          </w:tcPr>
          <w:p w14:paraId="48BEF0DC" w14:textId="77777777" w:rsidR="00DB491C" w:rsidRPr="00E47BA1" w:rsidRDefault="00DB491C" w:rsidP="00D93ABA">
            <w:pPr>
              <w:pStyle w:val="BodyB"/>
              <w:rPr>
                <w:rFonts w:ascii="Source Sans Pro Semibold" w:hAnsi="Source Sans Pro Semibold"/>
                <w:sz w:val="20"/>
                <w:szCs w:val="20"/>
              </w:rPr>
            </w:pPr>
            <w:r w:rsidRPr="00E47BA1">
              <w:rPr>
                <w:rFonts w:ascii="Source Sans Pro Semibold" w:hAnsi="Source Sans Pro Semibold"/>
                <w:sz w:val="20"/>
                <w:szCs w:val="20"/>
              </w:rPr>
              <w:t>Employer Members</w:t>
            </w:r>
          </w:p>
        </w:tc>
        <w:tc>
          <w:tcPr>
            <w:tcW w:w="1134" w:type="dxa"/>
            <w:shd w:val="clear" w:color="auto" w:fill="D9D9D9"/>
          </w:tcPr>
          <w:p w14:paraId="602AFCBD" w14:textId="77777777" w:rsidR="00DB491C" w:rsidRPr="00E47BA1" w:rsidRDefault="00DB491C" w:rsidP="00D93ABA">
            <w:pPr>
              <w:spacing w:after="0"/>
              <w:rPr>
                <w:rFonts w:ascii="Source Sans Pro Semibold" w:hAnsi="Source Sans Pro Semibold"/>
                <w:sz w:val="20"/>
                <w:szCs w:val="20"/>
              </w:rPr>
            </w:pPr>
          </w:p>
        </w:tc>
        <w:tc>
          <w:tcPr>
            <w:tcW w:w="1134" w:type="dxa"/>
            <w:shd w:val="clear" w:color="auto" w:fill="D9D9D9"/>
          </w:tcPr>
          <w:p w14:paraId="6C2ED02D" w14:textId="77777777" w:rsidR="00DB491C" w:rsidRPr="00E47BA1" w:rsidRDefault="00DB491C" w:rsidP="00D93ABA">
            <w:pPr>
              <w:spacing w:after="0"/>
              <w:rPr>
                <w:rFonts w:ascii="Source Sans Pro Semibold" w:hAnsi="Source Sans Pro Semibold"/>
                <w:sz w:val="20"/>
                <w:szCs w:val="20"/>
              </w:rPr>
            </w:pPr>
          </w:p>
        </w:tc>
        <w:tc>
          <w:tcPr>
            <w:tcW w:w="4394" w:type="dxa"/>
            <w:shd w:val="clear" w:color="auto" w:fill="D9D9D9"/>
          </w:tcPr>
          <w:p w14:paraId="5AF52F4E" w14:textId="77777777" w:rsidR="00DB491C" w:rsidRPr="00E47BA1" w:rsidRDefault="00DB491C" w:rsidP="00D93ABA">
            <w:pPr>
              <w:pStyle w:val="BodyB"/>
              <w:rPr>
                <w:rFonts w:ascii="Source Sans Pro Semibold" w:hAnsi="Source Sans Pro Semibold"/>
                <w:sz w:val="20"/>
                <w:szCs w:val="20"/>
              </w:rPr>
            </w:pPr>
            <w:r w:rsidRPr="00E47BA1">
              <w:rPr>
                <w:rFonts w:ascii="Source Sans Pro Semibold" w:hAnsi="Source Sans Pro Semibold"/>
                <w:sz w:val="20"/>
                <w:szCs w:val="20"/>
              </w:rPr>
              <w:t>Worker Members</w:t>
            </w:r>
          </w:p>
        </w:tc>
        <w:tc>
          <w:tcPr>
            <w:tcW w:w="1134" w:type="dxa"/>
            <w:shd w:val="clear" w:color="auto" w:fill="D9D9D9"/>
          </w:tcPr>
          <w:p w14:paraId="0B249EFA" w14:textId="77777777" w:rsidR="00DB491C" w:rsidRPr="00E47BA1" w:rsidRDefault="00DB491C" w:rsidP="00D93ABA">
            <w:pPr>
              <w:spacing w:after="0"/>
              <w:rPr>
                <w:rFonts w:ascii="Source Sans Pro Semibold" w:hAnsi="Source Sans Pro Semibold"/>
                <w:sz w:val="20"/>
                <w:szCs w:val="20"/>
              </w:rPr>
            </w:pPr>
          </w:p>
        </w:tc>
        <w:tc>
          <w:tcPr>
            <w:tcW w:w="1134" w:type="dxa"/>
            <w:shd w:val="clear" w:color="auto" w:fill="D9D9D9"/>
          </w:tcPr>
          <w:p w14:paraId="16F395EB" w14:textId="77777777" w:rsidR="00DB491C" w:rsidRPr="00E47BA1" w:rsidRDefault="00DB491C" w:rsidP="00D93ABA">
            <w:pPr>
              <w:spacing w:after="0"/>
              <w:rPr>
                <w:rFonts w:ascii="Source Sans Pro Semibold" w:hAnsi="Source Sans Pro Semibold"/>
                <w:sz w:val="20"/>
                <w:szCs w:val="20"/>
              </w:rPr>
            </w:pPr>
          </w:p>
        </w:tc>
      </w:tr>
      <w:tr w:rsidR="00DB491C" w:rsidRPr="00D47185" w14:paraId="609BF70F" w14:textId="77777777" w:rsidTr="00D93ABA">
        <w:tc>
          <w:tcPr>
            <w:tcW w:w="4503" w:type="dxa"/>
            <w:shd w:val="clear" w:color="auto" w:fill="auto"/>
          </w:tcPr>
          <w:p w14:paraId="1FEDFA59"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07A9EC4C"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1CDAC96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106DF55A"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656A2B40"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350A20E0" w14:textId="77777777" w:rsidR="00DB491C" w:rsidRPr="00D47185" w:rsidRDefault="00DB491C" w:rsidP="00D93ABA">
            <w:pPr>
              <w:spacing w:after="0"/>
              <w:rPr>
                <w:rFonts w:ascii="Source Sans Pro Light" w:hAnsi="Source Sans Pro Light"/>
                <w:sz w:val="20"/>
                <w:szCs w:val="20"/>
              </w:rPr>
            </w:pPr>
          </w:p>
        </w:tc>
      </w:tr>
      <w:tr w:rsidR="00DB491C" w:rsidRPr="00D47185" w14:paraId="6ACFF791" w14:textId="77777777" w:rsidTr="00D93ABA">
        <w:tc>
          <w:tcPr>
            <w:tcW w:w="4503" w:type="dxa"/>
            <w:shd w:val="clear" w:color="auto" w:fill="auto"/>
          </w:tcPr>
          <w:p w14:paraId="5A61D171"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75ACB177"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D212520"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7B9A4969"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68FF4D09"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53B30E8" w14:textId="77777777" w:rsidR="00DB491C" w:rsidRPr="00D47185" w:rsidRDefault="00DB491C" w:rsidP="00D93ABA">
            <w:pPr>
              <w:spacing w:after="0"/>
              <w:rPr>
                <w:rFonts w:ascii="Source Sans Pro Light" w:hAnsi="Source Sans Pro Light"/>
                <w:sz w:val="20"/>
                <w:szCs w:val="20"/>
              </w:rPr>
            </w:pPr>
          </w:p>
        </w:tc>
      </w:tr>
      <w:tr w:rsidR="00DB491C" w:rsidRPr="00D47185" w14:paraId="5ED4D800" w14:textId="77777777" w:rsidTr="00D93ABA">
        <w:tc>
          <w:tcPr>
            <w:tcW w:w="4503" w:type="dxa"/>
            <w:shd w:val="clear" w:color="auto" w:fill="auto"/>
          </w:tcPr>
          <w:p w14:paraId="475953DC"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48F30533"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E1B4D0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68677ED4"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65797111"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EF38226" w14:textId="77777777" w:rsidR="00DB491C" w:rsidRPr="00D47185" w:rsidRDefault="00DB491C" w:rsidP="00D93ABA">
            <w:pPr>
              <w:spacing w:after="0"/>
              <w:rPr>
                <w:rFonts w:ascii="Source Sans Pro Light" w:hAnsi="Source Sans Pro Light"/>
                <w:sz w:val="20"/>
                <w:szCs w:val="20"/>
              </w:rPr>
            </w:pPr>
          </w:p>
        </w:tc>
      </w:tr>
    </w:tbl>
    <w:p w14:paraId="266F5CEE" w14:textId="77777777" w:rsidR="00DB491C" w:rsidRPr="00D47185" w:rsidRDefault="00DB491C" w:rsidP="00DB491C">
      <w:pPr>
        <w:pStyle w:val="FreeFormAAA"/>
        <w:rPr>
          <w:rFonts w:ascii="Source Sans Pro Light" w:hAnsi="Source Sans Pro Light"/>
          <w:sz w:val="10"/>
          <w:szCs w:val="10"/>
        </w:rPr>
      </w:pPr>
    </w:p>
    <w:p w14:paraId="35C5C180" w14:textId="716A9F8D" w:rsidR="00DB491C" w:rsidRPr="00D47185" w:rsidRDefault="00DB491C" w:rsidP="00DC5ED4">
      <w:pPr>
        <w:pStyle w:val="FreeFormAAA"/>
        <w:spacing w:after="120"/>
        <w:rPr>
          <w:rFonts w:ascii="Source Sans Pro Light" w:hAnsi="Source Sans Pro Light"/>
          <w:sz w:val="20"/>
        </w:rPr>
      </w:pPr>
      <w:r w:rsidRPr="00D47185">
        <w:rPr>
          <w:rFonts w:ascii="Source Sans Pro Light" w:hAnsi="Source Sans Pro Light"/>
          <w:sz w:val="20"/>
        </w:rPr>
        <w:t>Concerns Completed:___________________________________________________________________________</w:t>
      </w:r>
      <w:r w:rsidR="00DC5ED4" w:rsidRPr="00D47185">
        <w:rPr>
          <w:rFonts w:ascii="Source Sans Pro Light" w:hAnsi="Source Sans Pro Light"/>
          <w:sz w:val="20"/>
        </w:rPr>
        <w:t>____________</w:t>
      </w:r>
      <w:r w:rsidRPr="00D47185">
        <w:rPr>
          <w:rFonts w:ascii="Source Sans Pro Light" w:hAnsi="Source Sans Pro Light"/>
          <w:sz w:val="20"/>
        </w:rPr>
        <w:t>____________________________</w:t>
      </w:r>
    </w:p>
    <w:p w14:paraId="7E9D2ACE" w14:textId="5CF8B4DC" w:rsidR="00DB491C" w:rsidRPr="00D47185" w:rsidRDefault="00DB491C" w:rsidP="00DC5ED4">
      <w:pPr>
        <w:spacing w:after="120" w:line="240" w:lineRule="auto"/>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________________________________________________________________________________________________</w:t>
      </w:r>
      <w:r w:rsidR="00DC5ED4" w:rsidRPr="00D47185">
        <w:rPr>
          <w:rFonts w:ascii="Source Sans Pro Light" w:hAnsi="Source Sans Pro Light"/>
          <w:sz w:val="20"/>
          <w:szCs w:val="20"/>
        </w:rPr>
        <w:t>____________</w:t>
      </w:r>
      <w:r w:rsidRPr="00D47185">
        <w:rPr>
          <w:rFonts w:ascii="Source Sans Pro Light" w:hAnsi="Source Sans Pro Light"/>
          <w:sz w:val="20"/>
          <w:szCs w:val="20"/>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C5ED4" w:rsidRPr="00E47BA1" w14:paraId="5C856241" w14:textId="77777777" w:rsidTr="003E337B">
        <w:tc>
          <w:tcPr>
            <w:tcW w:w="421" w:type="dxa"/>
            <w:shd w:val="clear" w:color="auto" w:fill="D9D9D9" w:themeFill="background1" w:themeFillShade="D9"/>
          </w:tcPr>
          <w:p w14:paraId="43E8E182"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w:t>
            </w:r>
          </w:p>
        </w:tc>
        <w:tc>
          <w:tcPr>
            <w:tcW w:w="1417" w:type="dxa"/>
            <w:shd w:val="clear" w:color="auto" w:fill="D9D9D9" w:themeFill="background1" w:themeFillShade="D9"/>
          </w:tcPr>
          <w:p w14:paraId="58200B3F"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Origin [</w:t>
            </w:r>
            <w:r w:rsidRPr="00E47BA1">
              <w:rPr>
                <w:rFonts w:ascii="Source Sans Pro Semibold" w:hAnsi="Source Sans Pro Semibold"/>
                <w:b w:val="0"/>
              </w:rPr>
              <w:t>W/E]</w:t>
            </w:r>
          </w:p>
        </w:tc>
        <w:tc>
          <w:tcPr>
            <w:tcW w:w="3128" w:type="dxa"/>
            <w:shd w:val="clear" w:color="auto" w:fill="D9D9D9" w:themeFill="background1" w:themeFillShade="D9"/>
          </w:tcPr>
          <w:p w14:paraId="605C539D"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Concern</w:t>
            </w:r>
          </w:p>
        </w:tc>
        <w:tc>
          <w:tcPr>
            <w:tcW w:w="4781" w:type="dxa"/>
            <w:shd w:val="clear" w:color="auto" w:fill="D9D9D9" w:themeFill="background1" w:themeFillShade="D9"/>
          </w:tcPr>
          <w:p w14:paraId="5100A52C"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Recommendation</w:t>
            </w:r>
          </w:p>
        </w:tc>
        <w:tc>
          <w:tcPr>
            <w:tcW w:w="1837" w:type="dxa"/>
            <w:shd w:val="clear" w:color="auto" w:fill="D9D9D9" w:themeFill="background1" w:themeFillShade="D9"/>
          </w:tcPr>
          <w:p w14:paraId="20CD5B7C"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Action By</w:t>
            </w:r>
          </w:p>
        </w:tc>
        <w:tc>
          <w:tcPr>
            <w:tcW w:w="1849" w:type="dxa"/>
            <w:shd w:val="clear" w:color="auto" w:fill="D9D9D9" w:themeFill="background1" w:themeFillShade="D9"/>
          </w:tcPr>
          <w:p w14:paraId="013B5701"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Target Date</w:t>
            </w:r>
          </w:p>
        </w:tc>
      </w:tr>
      <w:tr w:rsidR="00DC5ED4" w:rsidRPr="00D47185" w14:paraId="23B76991" w14:textId="77777777" w:rsidTr="003E337B">
        <w:tc>
          <w:tcPr>
            <w:tcW w:w="421" w:type="dxa"/>
            <w:shd w:val="clear" w:color="auto" w:fill="auto"/>
          </w:tcPr>
          <w:p w14:paraId="04174DD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0D127B44" w14:textId="77777777" w:rsidR="00DC5ED4" w:rsidRPr="00D47185" w:rsidRDefault="00DC5ED4" w:rsidP="003E337B">
            <w:pPr>
              <w:spacing w:after="0"/>
              <w:rPr>
                <w:rFonts w:ascii="Source Sans Pro Light" w:hAnsi="Source Sans Pro Light"/>
              </w:rPr>
            </w:pPr>
          </w:p>
          <w:p w14:paraId="190F95BB" w14:textId="77777777" w:rsidR="00DC5ED4" w:rsidRPr="00D47185" w:rsidRDefault="00DC5ED4" w:rsidP="003E337B">
            <w:pPr>
              <w:spacing w:after="0"/>
              <w:rPr>
                <w:rFonts w:ascii="Source Sans Pro Light" w:hAnsi="Source Sans Pro Light"/>
              </w:rPr>
            </w:pPr>
          </w:p>
          <w:p w14:paraId="05EFD8FD"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5D642246" w14:textId="77777777" w:rsidR="00DC5ED4" w:rsidRPr="00D47185" w:rsidRDefault="00DC5ED4" w:rsidP="003E337B">
            <w:pPr>
              <w:spacing w:after="0"/>
              <w:rPr>
                <w:rFonts w:ascii="Source Sans Pro Light" w:hAnsi="Source Sans Pro Light"/>
              </w:rPr>
            </w:pPr>
          </w:p>
          <w:p w14:paraId="6583B264"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085F93CD"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55B5E169"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3D954CFD" w14:textId="77777777" w:rsidR="00DC5ED4" w:rsidRPr="00D47185" w:rsidRDefault="00DC5ED4" w:rsidP="003E337B">
            <w:pPr>
              <w:spacing w:after="0"/>
              <w:rPr>
                <w:rFonts w:ascii="Source Sans Pro Light" w:hAnsi="Source Sans Pro Light"/>
              </w:rPr>
            </w:pPr>
          </w:p>
        </w:tc>
      </w:tr>
      <w:tr w:rsidR="00DC5ED4" w:rsidRPr="00D47185" w14:paraId="3C035C64" w14:textId="77777777" w:rsidTr="003E337B">
        <w:tc>
          <w:tcPr>
            <w:tcW w:w="421" w:type="dxa"/>
            <w:shd w:val="clear" w:color="auto" w:fill="auto"/>
          </w:tcPr>
          <w:p w14:paraId="4E59A97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60C7AA4D" w14:textId="77777777" w:rsidR="00DC5ED4" w:rsidRPr="00D47185" w:rsidRDefault="00DC5ED4" w:rsidP="003E337B">
            <w:pPr>
              <w:spacing w:after="0"/>
              <w:rPr>
                <w:rFonts w:ascii="Source Sans Pro Light" w:hAnsi="Source Sans Pro Light"/>
              </w:rPr>
            </w:pPr>
          </w:p>
          <w:p w14:paraId="66DD24E9" w14:textId="77777777" w:rsidR="00DC5ED4" w:rsidRPr="00D47185" w:rsidRDefault="00DC5ED4" w:rsidP="003E337B">
            <w:pPr>
              <w:spacing w:after="0"/>
              <w:rPr>
                <w:rFonts w:ascii="Source Sans Pro Light" w:hAnsi="Source Sans Pro Light"/>
              </w:rPr>
            </w:pPr>
          </w:p>
          <w:p w14:paraId="4CDDEFC9"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7944D67F" w14:textId="77777777" w:rsidR="00DC5ED4" w:rsidRPr="00D47185" w:rsidRDefault="00DC5ED4" w:rsidP="003E337B">
            <w:pPr>
              <w:spacing w:after="0"/>
              <w:rPr>
                <w:rFonts w:ascii="Source Sans Pro Light" w:hAnsi="Source Sans Pro Light"/>
              </w:rPr>
            </w:pPr>
          </w:p>
          <w:p w14:paraId="60E5B63A"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678CC515"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1E7193B1"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063BB7B5" w14:textId="77777777" w:rsidR="00DC5ED4" w:rsidRPr="00D47185" w:rsidRDefault="00DC5ED4" w:rsidP="003E337B">
            <w:pPr>
              <w:spacing w:after="0"/>
              <w:rPr>
                <w:rFonts w:ascii="Source Sans Pro Light" w:hAnsi="Source Sans Pro Light"/>
              </w:rPr>
            </w:pPr>
          </w:p>
        </w:tc>
      </w:tr>
      <w:tr w:rsidR="00DC5ED4" w:rsidRPr="00D47185" w14:paraId="4A3F270F" w14:textId="77777777" w:rsidTr="003E337B">
        <w:tc>
          <w:tcPr>
            <w:tcW w:w="421" w:type="dxa"/>
            <w:shd w:val="clear" w:color="auto" w:fill="auto"/>
          </w:tcPr>
          <w:p w14:paraId="67FC46A9" w14:textId="77777777" w:rsidR="00DC5ED4" w:rsidRPr="00D47185" w:rsidRDefault="00DC5ED4" w:rsidP="003E337B">
            <w:pPr>
              <w:rPr>
                <w:rFonts w:ascii="Source Sans Pro Light" w:hAnsi="Source Sans Pro Light"/>
              </w:rPr>
            </w:pPr>
          </w:p>
        </w:tc>
        <w:tc>
          <w:tcPr>
            <w:tcW w:w="1417" w:type="dxa"/>
            <w:shd w:val="clear" w:color="auto" w:fill="auto"/>
          </w:tcPr>
          <w:p w14:paraId="542FB588" w14:textId="77777777" w:rsidR="00DC5ED4" w:rsidRPr="00D47185" w:rsidRDefault="00DC5ED4" w:rsidP="003E337B">
            <w:pPr>
              <w:rPr>
                <w:rFonts w:ascii="Source Sans Pro Light" w:hAnsi="Source Sans Pro Light"/>
              </w:rPr>
            </w:pPr>
          </w:p>
        </w:tc>
        <w:tc>
          <w:tcPr>
            <w:tcW w:w="3128" w:type="dxa"/>
            <w:shd w:val="clear" w:color="auto" w:fill="auto"/>
          </w:tcPr>
          <w:p w14:paraId="45541113" w14:textId="77777777" w:rsidR="00DC5ED4" w:rsidRPr="00D47185" w:rsidRDefault="00DC5ED4" w:rsidP="003E337B">
            <w:pPr>
              <w:rPr>
                <w:rFonts w:ascii="Source Sans Pro Light" w:hAnsi="Source Sans Pro Light"/>
              </w:rPr>
            </w:pPr>
          </w:p>
          <w:p w14:paraId="451FEA9B" w14:textId="77777777" w:rsidR="00DC5ED4" w:rsidRPr="00D47185" w:rsidRDefault="00DC5ED4" w:rsidP="003E337B">
            <w:pPr>
              <w:rPr>
                <w:rFonts w:ascii="Source Sans Pro Light" w:hAnsi="Source Sans Pro Light"/>
              </w:rPr>
            </w:pPr>
          </w:p>
        </w:tc>
        <w:tc>
          <w:tcPr>
            <w:tcW w:w="4781" w:type="dxa"/>
            <w:shd w:val="clear" w:color="auto" w:fill="auto"/>
          </w:tcPr>
          <w:p w14:paraId="74781AF1" w14:textId="77777777" w:rsidR="00DC5ED4" w:rsidRPr="00D47185" w:rsidRDefault="00DC5ED4" w:rsidP="003E337B">
            <w:pPr>
              <w:rPr>
                <w:rFonts w:ascii="Source Sans Pro Light" w:hAnsi="Source Sans Pro Light"/>
              </w:rPr>
            </w:pPr>
          </w:p>
        </w:tc>
        <w:tc>
          <w:tcPr>
            <w:tcW w:w="1837" w:type="dxa"/>
            <w:shd w:val="clear" w:color="auto" w:fill="auto"/>
          </w:tcPr>
          <w:p w14:paraId="3EAE7933" w14:textId="77777777" w:rsidR="00DC5ED4" w:rsidRPr="00D47185" w:rsidRDefault="00DC5ED4" w:rsidP="003E337B">
            <w:pPr>
              <w:rPr>
                <w:rFonts w:ascii="Source Sans Pro Light" w:hAnsi="Source Sans Pro Light"/>
              </w:rPr>
            </w:pPr>
          </w:p>
        </w:tc>
        <w:tc>
          <w:tcPr>
            <w:tcW w:w="1849" w:type="dxa"/>
            <w:shd w:val="clear" w:color="auto" w:fill="auto"/>
          </w:tcPr>
          <w:p w14:paraId="466C77DD" w14:textId="77777777" w:rsidR="00DC5ED4" w:rsidRPr="00D47185" w:rsidRDefault="00DC5ED4" w:rsidP="003E337B">
            <w:pPr>
              <w:rPr>
                <w:rFonts w:ascii="Source Sans Pro Light" w:hAnsi="Source Sans Pro Light"/>
              </w:rPr>
            </w:pPr>
          </w:p>
        </w:tc>
      </w:tr>
      <w:tr w:rsidR="00DC5ED4" w:rsidRPr="00D47185" w14:paraId="34E6CFFE" w14:textId="77777777" w:rsidTr="003E337B">
        <w:tc>
          <w:tcPr>
            <w:tcW w:w="421" w:type="dxa"/>
            <w:shd w:val="clear" w:color="auto" w:fill="auto"/>
          </w:tcPr>
          <w:p w14:paraId="73CA591E" w14:textId="77777777" w:rsidR="00DC5ED4" w:rsidRPr="00D47185" w:rsidRDefault="00DC5ED4" w:rsidP="003E337B">
            <w:pPr>
              <w:rPr>
                <w:rFonts w:ascii="Source Sans Pro Light" w:hAnsi="Source Sans Pro Light"/>
              </w:rPr>
            </w:pPr>
          </w:p>
        </w:tc>
        <w:tc>
          <w:tcPr>
            <w:tcW w:w="1417" w:type="dxa"/>
            <w:shd w:val="clear" w:color="auto" w:fill="auto"/>
          </w:tcPr>
          <w:p w14:paraId="34C9B89A" w14:textId="77777777" w:rsidR="00DC5ED4" w:rsidRPr="00D47185" w:rsidRDefault="00DC5ED4" w:rsidP="003E337B">
            <w:pPr>
              <w:rPr>
                <w:rFonts w:ascii="Source Sans Pro Light" w:hAnsi="Source Sans Pro Light"/>
              </w:rPr>
            </w:pPr>
          </w:p>
        </w:tc>
        <w:tc>
          <w:tcPr>
            <w:tcW w:w="3128" w:type="dxa"/>
            <w:shd w:val="clear" w:color="auto" w:fill="auto"/>
          </w:tcPr>
          <w:p w14:paraId="39BBCA95" w14:textId="77777777" w:rsidR="00DC5ED4" w:rsidRPr="00D47185" w:rsidRDefault="00DC5ED4" w:rsidP="003E337B">
            <w:pPr>
              <w:rPr>
                <w:rFonts w:ascii="Source Sans Pro Light" w:hAnsi="Source Sans Pro Light"/>
              </w:rPr>
            </w:pPr>
          </w:p>
          <w:p w14:paraId="74577969" w14:textId="77777777" w:rsidR="00DC5ED4" w:rsidRPr="00D47185" w:rsidRDefault="00DC5ED4" w:rsidP="003E337B">
            <w:pPr>
              <w:rPr>
                <w:rFonts w:ascii="Source Sans Pro Light" w:hAnsi="Source Sans Pro Light"/>
              </w:rPr>
            </w:pPr>
          </w:p>
        </w:tc>
        <w:tc>
          <w:tcPr>
            <w:tcW w:w="4781" w:type="dxa"/>
            <w:shd w:val="clear" w:color="auto" w:fill="auto"/>
          </w:tcPr>
          <w:p w14:paraId="5AD9B5B1" w14:textId="77777777" w:rsidR="00DC5ED4" w:rsidRPr="00D47185" w:rsidRDefault="00DC5ED4" w:rsidP="003E337B">
            <w:pPr>
              <w:rPr>
                <w:rFonts w:ascii="Source Sans Pro Light" w:hAnsi="Source Sans Pro Light"/>
              </w:rPr>
            </w:pPr>
          </w:p>
        </w:tc>
        <w:tc>
          <w:tcPr>
            <w:tcW w:w="1837" w:type="dxa"/>
            <w:shd w:val="clear" w:color="auto" w:fill="auto"/>
          </w:tcPr>
          <w:p w14:paraId="6D1C2D93" w14:textId="77777777" w:rsidR="00DC5ED4" w:rsidRPr="00D47185" w:rsidRDefault="00DC5ED4" w:rsidP="003E337B">
            <w:pPr>
              <w:rPr>
                <w:rFonts w:ascii="Source Sans Pro Light" w:hAnsi="Source Sans Pro Light"/>
              </w:rPr>
            </w:pPr>
          </w:p>
        </w:tc>
        <w:tc>
          <w:tcPr>
            <w:tcW w:w="1849" w:type="dxa"/>
            <w:shd w:val="clear" w:color="auto" w:fill="auto"/>
          </w:tcPr>
          <w:p w14:paraId="6D0D5E48" w14:textId="77777777" w:rsidR="00DC5ED4" w:rsidRPr="00D47185" w:rsidRDefault="00DC5ED4" w:rsidP="003E337B">
            <w:pPr>
              <w:rPr>
                <w:rFonts w:ascii="Source Sans Pro Light" w:hAnsi="Source Sans Pro Light"/>
              </w:rPr>
            </w:pPr>
          </w:p>
        </w:tc>
      </w:tr>
    </w:tbl>
    <w:p w14:paraId="14FD5933" w14:textId="77777777" w:rsidR="00E47BA1" w:rsidRDefault="00E47BA1" w:rsidP="00DB491C">
      <w:pPr>
        <w:pStyle w:val="FreeFormAAA"/>
        <w:rPr>
          <w:rFonts w:ascii="Source Sans Pro Light" w:hAnsi="Source Sans Pro Light"/>
          <w:sz w:val="20"/>
        </w:rPr>
      </w:pPr>
    </w:p>
    <w:p w14:paraId="63E596DF" w14:textId="312C8BD6"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Other Business/Concerns Resolved Between Meetings: </w:t>
      </w:r>
    </w:p>
    <w:p w14:paraId="0D6ADAD8" w14:textId="4BB724E8"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w:t>
      </w:r>
      <w:bookmarkStart w:id="1" w:name="_GoBack"/>
      <w:bookmarkEnd w:id="1"/>
      <w:r w:rsidRPr="00D47185">
        <w:rPr>
          <w:rFonts w:ascii="Source Sans Pro Light" w:hAnsi="Source Sans Pro Light"/>
          <w:sz w:val="20"/>
        </w:rPr>
        <w:t>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0805" w14:textId="77777777" w:rsidR="00D62FC5" w:rsidRDefault="00D62FC5" w:rsidP="00547A28">
      <w:pPr>
        <w:spacing w:after="0" w:line="240" w:lineRule="auto"/>
      </w:pPr>
      <w:r>
        <w:separator/>
      </w:r>
    </w:p>
  </w:endnote>
  <w:endnote w:type="continuationSeparator" w:id="0">
    <w:p w14:paraId="64AD042A" w14:textId="77777777" w:rsidR="00D62FC5" w:rsidRDefault="00D62FC5"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w:panose1 w:val="020B07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618" w14:textId="72E6B445" w:rsidR="009930E5" w:rsidRPr="009930E5" w:rsidRDefault="00E26EF4" w:rsidP="00491679">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3077" w14:textId="77777777" w:rsidR="00D62FC5" w:rsidRDefault="00D62FC5" w:rsidP="00547A28">
      <w:pPr>
        <w:spacing w:after="0" w:line="240" w:lineRule="auto"/>
      </w:pPr>
      <w:r>
        <w:separator/>
      </w:r>
    </w:p>
  </w:footnote>
  <w:footnote w:type="continuationSeparator" w:id="0">
    <w:p w14:paraId="17198923" w14:textId="77777777" w:rsidR="00D62FC5" w:rsidRDefault="00D62FC5"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6"/>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B3703"/>
    <w:rsid w:val="001D084E"/>
    <w:rsid w:val="0031688C"/>
    <w:rsid w:val="00331B3C"/>
    <w:rsid w:val="003908CE"/>
    <w:rsid w:val="00397219"/>
    <w:rsid w:val="003B62D6"/>
    <w:rsid w:val="003B652A"/>
    <w:rsid w:val="004679A7"/>
    <w:rsid w:val="00483008"/>
    <w:rsid w:val="00491679"/>
    <w:rsid w:val="00493991"/>
    <w:rsid w:val="004C3551"/>
    <w:rsid w:val="00510889"/>
    <w:rsid w:val="00547A28"/>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8A4D4C"/>
    <w:rsid w:val="009101E8"/>
    <w:rsid w:val="009857F1"/>
    <w:rsid w:val="009930E5"/>
    <w:rsid w:val="00A45ACA"/>
    <w:rsid w:val="00A752A1"/>
    <w:rsid w:val="00A817C2"/>
    <w:rsid w:val="00AC3A29"/>
    <w:rsid w:val="00AF4409"/>
    <w:rsid w:val="00B15C80"/>
    <w:rsid w:val="00B92495"/>
    <w:rsid w:val="00BE207F"/>
    <w:rsid w:val="00C242EC"/>
    <w:rsid w:val="00C57E3F"/>
    <w:rsid w:val="00C72894"/>
    <w:rsid w:val="00CB52FF"/>
    <w:rsid w:val="00CB69CB"/>
    <w:rsid w:val="00CD0088"/>
    <w:rsid w:val="00CD1568"/>
    <w:rsid w:val="00CD6C86"/>
    <w:rsid w:val="00D027CD"/>
    <w:rsid w:val="00D311BC"/>
    <w:rsid w:val="00D47185"/>
    <w:rsid w:val="00D62FC5"/>
    <w:rsid w:val="00D772A1"/>
    <w:rsid w:val="00D97BD7"/>
    <w:rsid w:val="00DA684E"/>
    <w:rsid w:val="00DB491C"/>
    <w:rsid w:val="00DB647F"/>
    <w:rsid w:val="00DC5ED4"/>
    <w:rsid w:val="00DD19A0"/>
    <w:rsid w:val="00E16B64"/>
    <w:rsid w:val="00E2590B"/>
    <w:rsid w:val="00E26EF4"/>
    <w:rsid w:val="00E34980"/>
    <w:rsid w:val="00E47BA1"/>
    <w:rsid w:val="00E95A57"/>
    <w:rsid w:val="00EC0A2B"/>
    <w:rsid w:val="00EC0C58"/>
    <w:rsid w:val="00EC12F7"/>
    <w:rsid w:val="00ED4CEE"/>
    <w:rsid w:val="00F43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C7C62C2E-1855-4E3C-8C3E-2171469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1570-2891-41D7-8FEE-125673F3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52</cp:revision>
  <dcterms:created xsi:type="dcterms:W3CDTF">2018-09-12T13:15:00Z</dcterms:created>
  <dcterms:modified xsi:type="dcterms:W3CDTF">2020-03-18T19:21:00Z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