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9CADCF" w14:textId="4EF9B687" w:rsidR="00DD2977" w:rsidRDefault="00DD2977" w:rsidP="00DD2977">
      <w:pPr>
        <w:spacing w:after="0" w:line="240" w:lineRule="auto"/>
        <w:ind w:left="180"/>
        <w:jc w:val="center"/>
        <w:textAlignment w:val="center"/>
        <w:rPr>
          <w:rFonts w:eastAsia="Times New Roman" w:cs="Calibri"/>
          <w:caps/>
          <w:sz w:val="26"/>
          <w:szCs w:val="26"/>
          <w:lang w:val="en-US" w:eastAsia="en-CA"/>
        </w:rPr>
      </w:pPr>
      <w:r w:rsidRPr="00DD2977">
        <w:rPr>
          <w:rFonts w:eastAsia="Times New Roman" w:cs="Calibri"/>
          <w:caps/>
          <w:sz w:val="26"/>
          <w:szCs w:val="26"/>
          <w:lang w:val="en-US" w:eastAsia="en-CA"/>
        </w:rPr>
        <w:fldChar w:fldCharType="begin"/>
      </w:r>
      <w:r w:rsidRPr="00DD2977">
        <w:rPr>
          <w:rFonts w:eastAsia="Times New Roman" w:cs="Calibri"/>
          <w:caps/>
          <w:sz w:val="26"/>
          <w:szCs w:val="26"/>
          <w:lang w:val="en-US" w:eastAsia="en-CA"/>
        </w:rPr>
        <w:instrText xml:space="preserve"> DOCPROPERTY  "Farm Name"  \* MERGEFORMAT </w:instrText>
      </w:r>
      <w:r w:rsidRPr="00DD2977">
        <w:rPr>
          <w:rFonts w:eastAsia="Times New Roman" w:cs="Calibri"/>
          <w:caps/>
          <w:sz w:val="26"/>
          <w:szCs w:val="26"/>
          <w:lang w:val="en-US" w:eastAsia="en-CA"/>
        </w:rPr>
        <w:fldChar w:fldCharType="separate"/>
      </w:r>
      <w:r w:rsidRPr="00DD2977">
        <w:rPr>
          <w:rFonts w:eastAsia="Times New Roman" w:cs="Calibri"/>
          <w:caps/>
          <w:sz w:val="26"/>
          <w:szCs w:val="26"/>
          <w:lang w:val="en-US" w:eastAsia="en-CA"/>
        </w:rPr>
        <w:t>&lt;&lt; FARM NAME &gt;&gt;</w:t>
      </w:r>
      <w:r w:rsidRPr="00DD2977">
        <w:rPr>
          <w:rFonts w:eastAsia="Times New Roman" w:cs="Calibri"/>
          <w:caps/>
          <w:sz w:val="26"/>
          <w:szCs w:val="26"/>
          <w:lang w:val="en-US" w:eastAsia="en-CA"/>
        </w:rPr>
        <w:fldChar w:fldCharType="end"/>
      </w:r>
      <w:r w:rsidRPr="00DD2977">
        <w:rPr>
          <w:rFonts w:eastAsia="Times New Roman" w:cs="Calibri"/>
          <w:caps/>
          <w:sz w:val="26"/>
          <w:szCs w:val="26"/>
          <w:lang w:val="en-US" w:eastAsia="en-CA"/>
        </w:rPr>
        <w:t xml:space="preserve"> Safety Training Procedures</w:t>
      </w:r>
    </w:p>
    <w:p w14:paraId="5CDC3C8C" w14:textId="77777777" w:rsidR="003436F6" w:rsidRPr="00DD2977" w:rsidRDefault="003436F6" w:rsidP="00DD2977">
      <w:pPr>
        <w:spacing w:after="0" w:line="240" w:lineRule="auto"/>
        <w:ind w:left="180"/>
        <w:jc w:val="center"/>
        <w:textAlignment w:val="center"/>
        <w:rPr>
          <w:rFonts w:eastAsia="Times New Roman" w:cs="Calibri"/>
          <w:caps/>
          <w:sz w:val="26"/>
          <w:szCs w:val="26"/>
          <w:lang w:val="en-US" w:eastAsia="en-CA"/>
        </w:rPr>
      </w:pPr>
    </w:p>
    <w:p w14:paraId="0FBB1BA9" w14:textId="0D9DAECA" w:rsidR="00A139D9" w:rsidRDefault="003436F6" w:rsidP="00A139D9">
      <w:pPr>
        <w:spacing w:after="12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Upon hire, workers </w:t>
      </w:r>
      <w:r w:rsidR="00A139D9">
        <w:rPr>
          <w:rFonts w:eastAsia="Times New Roman" w:cs="Calibri"/>
          <w:b w:val="0"/>
          <w:bCs w:val="0"/>
          <w:sz w:val="22"/>
          <w:szCs w:val="22"/>
          <w:lang w:val="en-US" w:eastAsia="en-CA"/>
        </w:rPr>
        <w:t xml:space="preserve">are to </w:t>
      </w:r>
      <w:r>
        <w:rPr>
          <w:rFonts w:eastAsia="Times New Roman" w:cs="Calibri"/>
          <w:b w:val="0"/>
          <w:bCs w:val="0"/>
          <w:sz w:val="22"/>
          <w:szCs w:val="22"/>
          <w:lang w:val="en-US" w:eastAsia="en-CA"/>
        </w:rPr>
        <w:t>complete the C</w:t>
      </w:r>
      <w:r w:rsidR="00191980">
        <w:rPr>
          <w:rFonts w:eastAsia="Times New Roman" w:cs="Calibri"/>
          <w:b w:val="0"/>
          <w:bCs w:val="0"/>
          <w:sz w:val="22"/>
          <w:szCs w:val="22"/>
          <w:lang w:val="en-US" w:eastAsia="en-CA"/>
        </w:rPr>
        <w:t>OVID-19</w:t>
      </w:r>
      <w:r>
        <w:rPr>
          <w:rFonts w:eastAsia="Times New Roman" w:cs="Calibri"/>
          <w:b w:val="0"/>
          <w:bCs w:val="0"/>
          <w:sz w:val="22"/>
          <w:szCs w:val="22"/>
          <w:lang w:val="en-US" w:eastAsia="en-CA"/>
        </w:rPr>
        <w:t xml:space="preserve"> Screening Form.  </w:t>
      </w:r>
      <w:r w:rsidR="00A139D9">
        <w:rPr>
          <w:rFonts w:eastAsia="Times New Roman" w:cs="Calibri"/>
          <w:b w:val="0"/>
          <w:bCs w:val="0"/>
          <w:sz w:val="22"/>
          <w:szCs w:val="22"/>
          <w:lang w:val="en-US" w:eastAsia="en-CA"/>
        </w:rPr>
        <w:t>Workers who</w:t>
      </w:r>
      <w:r>
        <w:rPr>
          <w:rFonts w:eastAsia="Times New Roman" w:cs="Calibri"/>
          <w:b w:val="0"/>
          <w:bCs w:val="0"/>
          <w:sz w:val="22"/>
          <w:szCs w:val="22"/>
          <w:lang w:val="en-US" w:eastAsia="en-CA"/>
        </w:rPr>
        <w:t xml:space="preserve"> </w:t>
      </w:r>
      <w:r w:rsidR="00A139D9">
        <w:rPr>
          <w:rFonts w:eastAsia="Times New Roman" w:cs="Calibri"/>
          <w:b w:val="0"/>
          <w:bCs w:val="0"/>
          <w:sz w:val="22"/>
          <w:szCs w:val="22"/>
          <w:lang w:val="en-US" w:eastAsia="en-CA"/>
        </w:rPr>
        <w:t xml:space="preserve">have </w:t>
      </w:r>
      <w:r>
        <w:rPr>
          <w:rFonts w:eastAsia="Times New Roman" w:cs="Calibri"/>
          <w:b w:val="0"/>
          <w:bCs w:val="0"/>
          <w:sz w:val="22"/>
          <w:szCs w:val="22"/>
          <w:lang w:val="en-US" w:eastAsia="en-CA"/>
        </w:rPr>
        <w:t>travelled</w:t>
      </w:r>
      <w:r w:rsidR="00A139D9">
        <w:rPr>
          <w:rFonts w:eastAsia="Times New Roman" w:cs="Calibri"/>
          <w:b w:val="0"/>
          <w:bCs w:val="0"/>
          <w:sz w:val="22"/>
          <w:szCs w:val="22"/>
          <w:lang w:val="en-US" w:eastAsia="en-CA"/>
        </w:rPr>
        <w:t xml:space="preserve">, </w:t>
      </w:r>
      <w:r>
        <w:rPr>
          <w:rFonts w:eastAsia="Times New Roman" w:cs="Calibri"/>
          <w:b w:val="0"/>
          <w:bCs w:val="0"/>
          <w:sz w:val="22"/>
          <w:szCs w:val="22"/>
          <w:lang w:val="en-US" w:eastAsia="en-CA"/>
        </w:rPr>
        <w:t>been in contact with someone who has travelled out</w:t>
      </w:r>
      <w:r w:rsidR="00A139D9">
        <w:rPr>
          <w:rFonts w:eastAsia="Times New Roman" w:cs="Calibri"/>
          <w:b w:val="0"/>
          <w:bCs w:val="0"/>
          <w:sz w:val="22"/>
          <w:szCs w:val="22"/>
          <w:lang w:val="en-US" w:eastAsia="en-CA"/>
        </w:rPr>
        <w:t>side</w:t>
      </w:r>
      <w:r>
        <w:rPr>
          <w:rFonts w:eastAsia="Times New Roman" w:cs="Calibri"/>
          <w:b w:val="0"/>
          <w:bCs w:val="0"/>
          <w:sz w:val="22"/>
          <w:szCs w:val="22"/>
          <w:lang w:val="en-US" w:eastAsia="en-CA"/>
        </w:rPr>
        <w:t xml:space="preserve"> of </w:t>
      </w:r>
      <w:r w:rsidR="00A139D9">
        <w:rPr>
          <w:rFonts w:eastAsia="Times New Roman" w:cs="Calibri"/>
          <w:b w:val="0"/>
          <w:bCs w:val="0"/>
          <w:sz w:val="22"/>
          <w:szCs w:val="22"/>
          <w:lang w:val="en-US" w:eastAsia="en-CA"/>
        </w:rPr>
        <w:t xml:space="preserve">the province, </w:t>
      </w:r>
      <w:r>
        <w:rPr>
          <w:rFonts w:eastAsia="Times New Roman" w:cs="Calibri"/>
          <w:b w:val="0"/>
          <w:bCs w:val="0"/>
          <w:sz w:val="22"/>
          <w:szCs w:val="22"/>
          <w:lang w:val="en-US" w:eastAsia="en-CA"/>
        </w:rPr>
        <w:t xml:space="preserve">or who </w:t>
      </w:r>
      <w:r w:rsidR="00A139D9">
        <w:rPr>
          <w:rFonts w:eastAsia="Times New Roman" w:cs="Calibri"/>
          <w:b w:val="0"/>
          <w:bCs w:val="0"/>
          <w:sz w:val="22"/>
          <w:szCs w:val="22"/>
          <w:lang w:val="en-US" w:eastAsia="en-CA"/>
        </w:rPr>
        <w:t>are</w:t>
      </w:r>
      <w:r>
        <w:rPr>
          <w:rFonts w:eastAsia="Times New Roman" w:cs="Calibri"/>
          <w:b w:val="0"/>
          <w:bCs w:val="0"/>
          <w:sz w:val="22"/>
          <w:szCs w:val="22"/>
          <w:lang w:val="en-US" w:eastAsia="en-CA"/>
        </w:rPr>
        <w:t xml:space="preserve"> sick</w:t>
      </w:r>
      <w:r w:rsidR="00A139D9">
        <w:rPr>
          <w:rFonts w:eastAsia="Times New Roman" w:cs="Calibri"/>
          <w:b w:val="0"/>
          <w:bCs w:val="0"/>
          <w:sz w:val="22"/>
          <w:szCs w:val="22"/>
          <w:lang w:val="en-US" w:eastAsia="en-CA"/>
        </w:rPr>
        <w:t xml:space="preserve"> and </w:t>
      </w:r>
      <w:r>
        <w:rPr>
          <w:rFonts w:eastAsia="Times New Roman" w:cs="Calibri"/>
          <w:b w:val="0"/>
          <w:bCs w:val="0"/>
          <w:sz w:val="22"/>
          <w:szCs w:val="22"/>
          <w:lang w:val="en-US" w:eastAsia="en-CA"/>
        </w:rPr>
        <w:t>showing symptoms</w:t>
      </w:r>
      <w:r w:rsidR="00A139D9">
        <w:rPr>
          <w:rFonts w:eastAsia="Times New Roman" w:cs="Calibri"/>
          <w:b w:val="0"/>
          <w:bCs w:val="0"/>
          <w:sz w:val="22"/>
          <w:szCs w:val="22"/>
          <w:lang w:val="en-US" w:eastAsia="en-CA"/>
        </w:rPr>
        <w:t xml:space="preserve"> must self-isolate and are not permitted to attend in-person training on farm.  Online training is a safer alternative</w:t>
      </w:r>
      <w:r w:rsidR="00F704FA">
        <w:rPr>
          <w:rFonts w:eastAsia="Times New Roman" w:cs="Calibri"/>
          <w:b w:val="0"/>
          <w:bCs w:val="0"/>
          <w:sz w:val="22"/>
          <w:szCs w:val="22"/>
          <w:lang w:val="en-US" w:eastAsia="en-CA"/>
        </w:rPr>
        <w:t>,</w:t>
      </w:r>
      <w:r w:rsidR="00A139D9">
        <w:rPr>
          <w:rFonts w:eastAsia="Times New Roman" w:cs="Calibri"/>
          <w:b w:val="0"/>
          <w:bCs w:val="0"/>
          <w:sz w:val="22"/>
          <w:szCs w:val="22"/>
          <w:lang w:val="en-US" w:eastAsia="en-CA"/>
        </w:rPr>
        <w:t xml:space="preserve"> if resources are available.</w:t>
      </w:r>
    </w:p>
    <w:p w14:paraId="12B996CE" w14:textId="11EE01F5" w:rsidR="00DD2977" w:rsidRPr="00DD2977" w:rsidRDefault="00A139D9" w:rsidP="00A139D9">
      <w:pPr>
        <w:spacing w:after="12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For healthy workers on farm training i</w:t>
      </w:r>
      <w:r w:rsidR="003436F6">
        <w:rPr>
          <w:rFonts w:eastAsia="Times New Roman" w:cs="Calibri"/>
          <w:b w:val="0"/>
          <w:bCs w:val="0"/>
          <w:sz w:val="22"/>
          <w:szCs w:val="22"/>
          <w:lang w:val="en-US" w:eastAsia="en-CA"/>
        </w:rPr>
        <w:t>nclude</w:t>
      </w:r>
      <w:r w:rsidR="002F2EC0">
        <w:rPr>
          <w:rFonts w:eastAsia="Times New Roman" w:cs="Calibri"/>
          <w:b w:val="0"/>
          <w:bCs w:val="0"/>
          <w:sz w:val="22"/>
          <w:szCs w:val="22"/>
          <w:lang w:val="en-US" w:eastAsia="en-CA"/>
        </w:rPr>
        <w:t>s</w:t>
      </w:r>
      <w:r w:rsidR="003436F6">
        <w:rPr>
          <w:rFonts w:eastAsia="Times New Roman" w:cs="Calibri"/>
          <w:b w:val="0"/>
          <w:bCs w:val="0"/>
          <w:sz w:val="22"/>
          <w:szCs w:val="22"/>
          <w:lang w:val="en-US" w:eastAsia="en-CA"/>
        </w:rPr>
        <w:t xml:space="preserve"> the recognition of COVID-19 signs and symptoms, reporting procedures if a worker </w:t>
      </w:r>
      <w:r>
        <w:rPr>
          <w:rFonts w:eastAsia="Times New Roman" w:cs="Calibri"/>
          <w:b w:val="0"/>
          <w:bCs w:val="0"/>
          <w:sz w:val="22"/>
          <w:szCs w:val="22"/>
          <w:lang w:val="en-US" w:eastAsia="en-CA"/>
        </w:rPr>
        <w:t>begins to</w:t>
      </w:r>
      <w:r w:rsidR="003436F6">
        <w:rPr>
          <w:rFonts w:eastAsia="Times New Roman" w:cs="Calibri"/>
          <w:b w:val="0"/>
          <w:bCs w:val="0"/>
          <w:sz w:val="22"/>
          <w:szCs w:val="22"/>
          <w:lang w:val="en-US" w:eastAsia="en-CA"/>
        </w:rPr>
        <w:t xml:space="preserve"> experienc</w:t>
      </w:r>
      <w:r>
        <w:rPr>
          <w:rFonts w:eastAsia="Times New Roman" w:cs="Calibri"/>
          <w:b w:val="0"/>
          <w:bCs w:val="0"/>
          <w:sz w:val="22"/>
          <w:szCs w:val="22"/>
          <w:lang w:val="en-US" w:eastAsia="en-CA"/>
        </w:rPr>
        <w:t>e</w:t>
      </w:r>
      <w:r w:rsidR="003436F6">
        <w:rPr>
          <w:rFonts w:eastAsia="Times New Roman" w:cs="Calibri"/>
          <w:b w:val="0"/>
          <w:bCs w:val="0"/>
          <w:sz w:val="22"/>
          <w:szCs w:val="22"/>
          <w:lang w:val="en-US" w:eastAsia="en-CA"/>
        </w:rPr>
        <w:t xml:space="preserve"> symptoms, </w:t>
      </w:r>
      <w:r w:rsidR="006C250B">
        <w:rPr>
          <w:rFonts w:eastAsia="Times New Roman" w:cs="Calibri"/>
          <w:b w:val="0"/>
          <w:bCs w:val="0"/>
          <w:sz w:val="22"/>
          <w:szCs w:val="22"/>
          <w:lang w:val="en-US" w:eastAsia="en-CA"/>
        </w:rPr>
        <w:t>and procedures on how workers can protect themselves from exposure during the safety orientation, online training</w:t>
      </w:r>
      <w:r>
        <w:rPr>
          <w:rFonts w:eastAsia="Times New Roman" w:cs="Calibri"/>
          <w:b w:val="0"/>
          <w:bCs w:val="0"/>
          <w:sz w:val="22"/>
          <w:szCs w:val="22"/>
          <w:lang w:val="en-US" w:eastAsia="en-CA"/>
        </w:rPr>
        <w:t>,</w:t>
      </w:r>
      <w:r w:rsidR="006C250B">
        <w:rPr>
          <w:rFonts w:eastAsia="Times New Roman" w:cs="Calibri"/>
          <w:b w:val="0"/>
          <w:bCs w:val="0"/>
          <w:sz w:val="22"/>
          <w:szCs w:val="22"/>
          <w:lang w:val="en-US" w:eastAsia="en-CA"/>
        </w:rPr>
        <w:t xml:space="preserve"> and on-the-job training.</w:t>
      </w:r>
    </w:p>
    <w:p w14:paraId="59C48888" w14:textId="77777777" w:rsidR="00DD2977" w:rsidRPr="00FF6066" w:rsidRDefault="00DD2977" w:rsidP="00DD2977">
      <w:pPr>
        <w:numPr>
          <w:ilvl w:val="0"/>
          <w:numId w:val="6"/>
        </w:numPr>
        <w:spacing w:after="0" w:line="240" w:lineRule="auto"/>
        <w:textAlignment w:val="center"/>
        <w:rPr>
          <w:rFonts w:ascii="Source Sans Pro Semibold" w:eastAsia="Times New Roman" w:hAnsi="Source Sans Pro Semibold" w:cs="Calibri"/>
          <w:b w:val="0"/>
          <w:bCs w:val="0"/>
          <w:sz w:val="26"/>
          <w:szCs w:val="26"/>
          <w:lang w:val="en-US" w:eastAsia="en-CA"/>
        </w:rPr>
      </w:pPr>
      <w:r w:rsidRPr="00FF6066">
        <w:rPr>
          <w:rFonts w:ascii="Source Sans Pro Semibold" w:eastAsia="Times New Roman" w:hAnsi="Source Sans Pro Semibold" w:cs="Calibri"/>
          <w:b w:val="0"/>
          <w:bCs w:val="0"/>
          <w:sz w:val="26"/>
          <w:szCs w:val="26"/>
          <w:lang w:val="en-US" w:eastAsia="en-CA"/>
        </w:rPr>
        <w:t>Safety Orientations</w:t>
      </w:r>
    </w:p>
    <w:p w14:paraId="26F04E2F" w14:textId="11C54F16" w:rsidR="00DD2977" w:rsidRDefault="00A41BB2" w:rsidP="00DD2977">
      <w:pPr>
        <w:spacing w:after="0" w:line="240" w:lineRule="auto"/>
        <w:ind w:left="72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Safety Orientations are typically conducted as a group at the beginning of the season or independently as new workers are hired throughout the year.  In order to conduct a safety orientation and abide by the imposed provincial restrictions of social distancing of </w:t>
      </w:r>
      <w:r w:rsidR="00F30B4C">
        <w:rPr>
          <w:rFonts w:eastAsia="Times New Roman" w:cs="Calibri"/>
          <w:b w:val="0"/>
          <w:bCs w:val="0"/>
          <w:sz w:val="22"/>
          <w:szCs w:val="22"/>
          <w:lang w:val="en-US" w:eastAsia="en-CA"/>
        </w:rPr>
        <w:t>2 meters</w:t>
      </w:r>
      <w:r w:rsidR="00F30540">
        <w:rPr>
          <w:rFonts w:eastAsia="Times New Roman" w:cs="Calibri"/>
          <w:b w:val="0"/>
          <w:bCs w:val="0"/>
          <w:sz w:val="22"/>
          <w:szCs w:val="22"/>
          <w:lang w:val="en-US" w:eastAsia="en-CA"/>
        </w:rPr>
        <w:t xml:space="preserve"> </w:t>
      </w:r>
      <w:r>
        <w:rPr>
          <w:rFonts w:eastAsia="Times New Roman" w:cs="Calibri"/>
          <w:b w:val="0"/>
          <w:bCs w:val="0"/>
          <w:sz w:val="22"/>
          <w:szCs w:val="22"/>
          <w:lang w:val="en-US" w:eastAsia="en-CA"/>
        </w:rPr>
        <w:t xml:space="preserve">and minimize contact consider the following:  </w:t>
      </w:r>
    </w:p>
    <w:p w14:paraId="5163553F" w14:textId="145C86CF" w:rsidR="00A41BB2" w:rsidRDefault="00A41BB2" w:rsidP="00A41BB2">
      <w:pPr>
        <w:pStyle w:val="ListParagraph"/>
        <w:numPr>
          <w:ilvl w:val="0"/>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Add all safety orientation and resource material onl</w:t>
      </w:r>
      <w:r w:rsidR="00384288">
        <w:rPr>
          <w:rFonts w:eastAsia="Times New Roman" w:cs="Calibri"/>
          <w:b w:val="0"/>
          <w:bCs w:val="0"/>
          <w:sz w:val="22"/>
          <w:szCs w:val="22"/>
          <w:lang w:val="en-US" w:eastAsia="en-CA"/>
        </w:rPr>
        <w:t>ine or make available electronically</w:t>
      </w:r>
      <w:r>
        <w:rPr>
          <w:rFonts w:eastAsia="Times New Roman" w:cs="Calibri"/>
          <w:b w:val="0"/>
          <w:bCs w:val="0"/>
          <w:sz w:val="22"/>
          <w:szCs w:val="22"/>
          <w:lang w:val="en-US" w:eastAsia="en-CA"/>
        </w:rPr>
        <w:t>.</w:t>
      </w:r>
    </w:p>
    <w:p w14:paraId="534E8257" w14:textId="5D105D31" w:rsidR="00A41BB2" w:rsidRDefault="00A41BB2" w:rsidP="00A41BB2">
      <w:pPr>
        <w:pStyle w:val="ListParagraph"/>
        <w:numPr>
          <w:ilvl w:val="1"/>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Conduct the orientation using an online platform such as Zoom, Skype or Teams.</w:t>
      </w:r>
    </w:p>
    <w:p w14:paraId="57D40940" w14:textId="2C541E9F" w:rsidR="00384288" w:rsidRDefault="00384288" w:rsidP="00A41BB2">
      <w:pPr>
        <w:pStyle w:val="ListParagraph"/>
        <w:numPr>
          <w:ilvl w:val="1"/>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Provide written orientation resources to the worker and review the resources over the phone.</w:t>
      </w:r>
    </w:p>
    <w:p w14:paraId="7EB8E54D" w14:textId="478393C7" w:rsidR="00A41BB2" w:rsidRDefault="00A41BB2" w:rsidP="006E36AA">
      <w:pPr>
        <w:pStyle w:val="ListParagraph"/>
        <w:numPr>
          <w:ilvl w:val="1"/>
          <w:numId w:val="7"/>
        </w:numPr>
        <w:spacing w:after="0" w:line="240" w:lineRule="auto"/>
        <w:ind w:left="2154" w:hanging="357"/>
        <w:contextualSpacing w:val="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Build an orientation</w:t>
      </w:r>
      <w:r w:rsidR="00C11517">
        <w:rPr>
          <w:rFonts w:eastAsia="Times New Roman" w:cs="Calibri"/>
          <w:b w:val="0"/>
          <w:bCs w:val="0"/>
          <w:sz w:val="22"/>
          <w:szCs w:val="22"/>
          <w:lang w:val="en-US" w:eastAsia="en-CA"/>
        </w:rPr>
        <w:t xml:space="preserve"> using PowerPoint </w:t>
      </w:r>
      <w:r w:rsidR="00384288">
        <w:rPr>
          <w:rFonts w:eastAsia="Times New Roman" w:cs="Calibri"/>
          <w:b w:val="0"/>
          <w:bCs w:val="0"/>
          <w:sz w:val="22"/>
          <w:szCs w:val="22"/>
          <w:lang w:val="en-US" w:eastAsia="en-CA"/>
        </w:rPr>
        <w:t>or similar software program.  A</w:t>
      </w:r>
      <w:r w:rsidR="00C11517">
        <w:rPr>
          <w:rFonts w:eastAsia="Times New Roman" w:cs="Calibri"/>
          <w:b w:val="0"/>
          <w:bCs w:val="0"/>
          <w:sz w:val="22"/>
          <w:szCs w:val="22"/>
          <w:lang w:val="en-US" w:eastAsia="en-CA"/>
        </w:rPr>
        <w:t>dd links to free online resources such as Intro to Farm Safety and WHMIS 2015 on the Farm Safety Nova Scotia Website.</w:t>
      </w:r>
    </w:p>
    <w:p w14:paraId="53A56D82" w14:textId="77777777" w:rsidR="006555FF" w:rsidRDefault="006555FF" w:rsidP="006E36AA">
      <w:pPr>
        <w:pStyle w:val="ListParagraph"/>
        <w:numPr>
          <w:ilvl w:val="2"/>
          <w:numId w:val="7"/>
        </w:numPr>
        <w:spacing w:after="0" w:line="240" w:lineRule="auto"/>
        <w:contextualSpacing w:val="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The orientation can be completed on a Farm computer.</w:t>
      </w:r>
    </w:p>
    <w:p w14:paraId="34254F4A" w14:textId="2FF89985" w:rsidR="001600EE" w:rsidRDefault="001600EE" w:rsidP="006E36AA">
      <w:pPr>
        <w:pStyle w:val="ListParagraph"/>
        <w:numPr>
          <w:ilvl w:val="2"/>
          <w:numId w:val="7"/>
        </w:numPr>
        <w:spacing w:after="0" w:line="240" w:lineRule="auto"/>
        <w:contextualSpacing w:val="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The orientation can </w:t>
      </w:r>
      <w:r w:rsidR="006555FF">
        <w:rPr>
          <w:rFonts w:eastAsia="Times New Roman" w:cs="Calibri"/>
          <w:b w:val="0"/>
          <w:bCs w:val="0"/>
          <w:sz w:val="22"/>
          <w:szCs w:val="22"/>
          <w:lang w:val="en-US" w:eastAsia="en-CA"/>
        </w:rPr>
        <w:t xml:space="preserve">also </w:t>
      </w:r>
      <w:r>
        <w:rPr>
          <w:rFonts w:eastAsia="Times New Roman" w:cs="Calibri"/>
          <w:b w:val="0"/>
          <w:bCs w:val="0"/>
          <w:sz w:val="22"/>
          <w:szCs w:val="22"/>
          <w:lang w:val="en-US" w:eastAsia="en-CA"/>
        </w:rPr>
        <w:t>be saved on USB with instructions</w:t>
      </w:r>
      <w:r w:rsidR="006E36AA">
        <w:rPr>
          <w:rFonts w:eastAsia="Times New Roman" w:cs="Calibri"/>
          <w:b w:val="0"/>
          <w:bCs w:val="0"/>
          <w:sz w:val="22"/>
          <w:szCs w:val="22"/>
          <w:lang w:val="en-US" w:eastAsia="en-CA"/>
        </w:rPr>
        <w:t xml:space="preserve"> to guide workers through the process</w:t>
      </w:r>
      <w:r w:rsidR="006555FF">
        <w:rPr>
          <w:rFonts w:eastAsia="Times New Roman" w:cs="Calibri"/>
          <w:b w:val="0"/>
          <w:bCs w:val="0"/>
          <w:sz w:val="22"/>
          <w:szCs w:val="22"/>
          <w:lang w:val="en-US" w:eastAsia="en-CA"/>
        </w:rPr>
        <w:t xml:space="preserve"> so they can complete on their own device.</w:t>
      </w:r>
    </w:p>
    <w:p w14:paraId="6F26421B" w14:textId="12ACAE0F" w:rsidR="006555FF" w:rsidRPr="006555FF" w:rsidRDefault="006555FF" w:rsidP="006555FF">
      <w:pPr>
        <w:pStyle w:val="ListParagraph"/>
        <w:numPr>
          <w:ilvl w:val="3"/>
          <w:numId w:val="7"/>
        </w:numPr>
        <w:spacing w:after="0" w:line="240" w:lineRule="auto"/>
        <w:ind w:left="3595" w:hanging="357"/>
        <w:contextualSpacing w:val="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Instruct workers to clean and disinfect the USB before and after use.</w:t>
      </w:r>
    </w:p>
    <w:p w14:paraId="23B1A004" w14:textId="1FC444E4" w:rsidR="006555FF" w:rsidRDefault="006555FF" w:rsidP="006E36AA">
      <w:pPr>
        <w:pStyle w:val="ListParagraph"/>
        <w:numPr>
          <w:ilvl w:val="2"/>
          <w:numId w:val="7"/>
        </w:numPr>
        <w:spacing w:after="0" w:line="240" w:lineRule="auto"/>
        <w:contextualSpacing w:val="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The orientation can be saved in a cloud-based software program and workers can log in and access the information</w:t>
      </w:r>
      <w:r w:rsidR="005B4D94">
        <w:rPr>
          <w:rFonts w:eastAsia="Times New Roman" w:cs="Calibri"/>
          <w:b w:val="0"/>
          <w:bCs w:val="0"/>
          <w:sz w:val="22"/>
          <w:szCs w:val="22"/>
          <w:lang w:val="en-US" w:eastAsia="en-CA"/>
        </w:rPr>
        <w:t xml:space="preserve"> on a farm computer or their own electronic device.  See online training below.</w:t>
      </w:r>
    </w:p>
    <w:p w14:paraId="78EA48F3" w14:textId="3C62D0B5" w:rsidR="00C11517" w:rsidRDefault="00C11517" w:rsidP="00C11517">
      <w:pPr>
        <w:pStyle w:val="ListParagraph"/>
        <w:numPr>
          <w:ilvl w:val="0"/>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Conducting the </w:t>
      </w:r>
      <w:r w:rsidR="00F30B4C">
        <w:rPr>
          <w:rFonts w:eastAsia="Times New Roman" w:cs="Calibri"/>
          <w:b w:val="0"/>
          <w:bCs w:val="0"/>
          <w:sz w:val="22"/>
          <w:szCs w:val="22"/>
          <w:lang w:val="en-US" w:eastAsia="en-CA"/>
        </w:rPr>
        <w:t xml:space="preserve">safety </w:t>
      </w:r>
      <w:r>
        <w:rPr>
          <w:rFonts w:eastAsia="Times New Roman" w:cs="Calibri"/>
          <w:b w:val="0"/>
          <w:bCs w:val="0"/>
          <w:sz w:val="22"/>
          <w:szCs w:val="22"/>
          <w:lang w:val="en-US" w:eastAsia="en-CA"/>
        </w:rPr>
        <w:t>orientation in person</w:t>
      </w:r>
      <w:r w:rsidR="00087BBA">
        <w:rPr>
          <w:rFonts w:eastAsia="Times New Roman" w:cs="Calibri"/>
          <w:b w:val="0"/>
          <w:bCs w:val="0"/>
          <w:sz w:val="22"/>
          <w:szCs w:val="22"/>
          <w:lang w:val="en-US" w:eastAsia="en-CA"/>
        </w:rPr>
        <w:t>.</w:t>
      </w:r>
    </w:p>
    <w:p w14:paraId="7DFEE7FE" w14:textId="70D18534" w:rsidR="00C11517" w:rsidRDefault="00C11517" w:rsidP="00C11517">
      <w:pPr>
        <w:pStyle w:val="ListParagraph"/>
        <w:numPr>
          <w:ilvl w:val="1"/>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Conduct the orientation outdoors and maintain </w:t>
      </w:r>
      <w:r w:rsidR="00F30B4C">
        <w:rPr>
          <w:rFonts w:eastAsia="Times New Roman" w:cs="Calibri"/>
          <w:b w:val="0"/>
          <w:bCs w:val="0"/>
          <w:sz w:val="22"/>
          <w:szCs w:val="22"/>
          <w:lang w:val="en-US" w:eastAsia="en-CA"/>
        </w:rPr>
        <w:t>2 meters</w:t>
      </w:r>
      <w:r>
        <w:rPr>
          <w:rFonts w:eastAsia="Times New Roman" w:cs="Calibri"/>
          <w:b w:val="0"/>
          <w:bCs w:val="0"/>
          <w:sz w:val="22"/>
          <w:szCs w:val="22"/>
          <w:lang w:val="en-US" w:eastAsia="en-CA"/>
        </w:rPr>
        <w:t xml:space="preserve"> of distance</w:t>
      </w:r>
      <w:r w:rsidR="00F30B4C">
        <w:rPr>
          <w:rFonts w:eastAsia="Times New Roman" w:cs="Calibri"/>
          <w:b w:val="0"/>
          <w:bCs w:val="0"/>
          <w:sz w:val="22"/>
          <w:szCs w:val="22"/>
          <w:lang w:val="en-US" w:eastAsia="en-CA"/>
        </w:rPr>
        <w:t xml:space="preserve"> from others present.</w:t>
      </w:r>
    </w:p>
    <w:p w14:paraId="11337ECD" w14:textId="781513CD" w:rsidR="00C11517" w:rsidRDefault="00C11517" w:rsidP="00C11517">
      <w:pPr>
        <w:pStyle w:val="ListParagraph"/>
        <w:numPr>
          <w:ilvl w:val="1"/>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If conducted indoors, maintain the </w:t>
      </w:r>
      <w:r w:rsidR="00F30B4C">
        <w:rPr>
          <w:rFonts w:eastAsia="Times New Roman" w:cs="Calibri"/>
          <w:b w:val="0"/>
          <w:bCs w:val="0"/>
          <w:sz w:val="22"/>
          <w:szCs w:val="22"/>
          <w:lang w:val="en-US" w:eastAsia="en-CA"/>
        </w:rPr>
        <w:t>2 meters</w:t>
      </w:r>
      <w:r>
        <w:rPr>
          <w:rFonts w:eastAsia="Times New Roman" w:cs="Calibri"/>
          <w:b w:val="0"/>
          <w:bCs w:val="0"/>
          <w:sz w:val="22"/>
          <w:szCs w:val="22"/>
          <w:lang w:val="en-US" w:eastAsia="en-CA"/>
        </w:rPr>
        <w:t xml:space="preserve"> of distance</w:t>
      </w:r>
      <w:r w:rsidR="00087BBA">
        <w:rPr>
          <w:rFonts w:eastAsia="Times New Roman" w:cs="Calibri"/>
          <w:b w:val="0"/>
          <w:bCs w:val="0"/>
          <w:sz w:val="22"/>
          <w:szCs w:val="22"/>
          <w:lang w:val="en-US" w:eastAsia="en-CA"/>
        </w:rPr>
        <w:t>, ensure</w:t>
      </w:r>
      <w:r>
        <w:rPr>
          <w:rFonts w:eastAsia="Times New Roman" w:cs="Calibri"/>
          <w:b w:val="0"/>
          <w:bCs w:val="0"/>
          <w:sz w:val="22"/>
          <w:szCs w:val="22"/>
          <w:lang w:val="en-US" w:eastAsia="en-CA"/>
        </w:rPr>
        <w:t xml:space="preserve"> adequate ventilation, </w:t>
      </w:r>
      <w:r w:rsidR="00087BBA">
        <w:rPr>
          <w:rFonts w:eastAsia="Times New Roman" w:cs="Calibri"/>
          <w:b w:val="0"/>
          <w:bCs w:val="0"/>
          <w:sz w:val="22"/>
          <w:szCs w:val="22"/>
          <w:lang w:val="en-US" w:eastAsia="en-CA"/>
        </w:rPr>
        <w:t xml:space="preserve">and </w:t>
      </w:r>
      <w:r>
        <w:rPr>
          <w:rFonts w:eastAsia="Times New Roman" w:cs="Calibri"/>
          <w:b w:val="0"/>
          <w:bCs w:val="0"/>
          <w:sz w:val="22"/>
          <w:szCs w:val="22"/>
          <w:lang w:val="en-US" w:eastAsia="en-CA"/>
        </w:rPr>
        <w:t>clean and disinfect all surfaces</w:t>
      </w:r>
      <w:r w:rsidR="00087BBA">
        <w:rPr>
          <w:rFonts w:eastAsia="Times New Roman" w:cs="Calibri"/>
          <w:b w:val="0"/>
          <w:bCs w:val="0"/>
          <w:sz w:val="22"/>
          <w:szCs w:val="22"/>
          <w:lang w:val="en-US" w:eastAsia="en-CA"/>
        </w:rPr>
        <w:t xml:space="preserve"> </w:t>
      </w:r>
      <w:r w:rsidR="009B0DAC">
        <w:rPr>
          <w:rFonts w:eastAsia="Times New Roman" w:cs="Calibri"/>
          <w:b w:val="0"/>
          <w:bCs w:val="0"/>
          <w:sz w:val="22"/>
          <w:szCs w:val="22"/>
          <w:lang w:val="en-US" w:eastAsia="en-CA"/>
        </w:rPr>
        <w:t xml:space="preserve">in the training area </w:t>
      </w:r>
      <w:r w:rsidR="00087BBA">
        <w:rPr>
          <w:rFonts w:eastAsia="Times New Roman" w:cs="Calibri"/>
          <w:b w:val="0"/>
          <w:bCs w:val="0"/>
          <w:sz w:val="22"/>
          <w:szCs w:val="22"/>
          <w:lang w:val="en-US" w:eastAsia="en-CA"/>
        </w:rPr>
        <w:t xml:space="preserve">before and after </w:t>
      </w:r>
      <w:r w:rsidR="00384288">
        <w:rPr>
          <w:rFonts w:eastAsia="Times New Roman" w:cs="Calibri"/>
          <w:b w:val="0"/>
          <w:bCs w:val="0"/>
          <w:sz w:val="22"/>
          <w:szCs w:val="22"/>
          <w:lang w:val="en-US" w:eastAsia="en-CA"/>
        </w:rPr>
        <w:t xml:space="preserve">the </w:t>
      </w:r>
      <w:r w:rsidR="00087BBA">
        <w:rPr>
          <w:rFonts w:eastAsia="Times New Roman" w:cs="Calibri"/>
          <w:b w:val="0"/>
          <w:bCs w:val="0"/>
          <w:sz w:val="22"/>
          <w:szCs w:val="22"/>
          <w:lang w:val="en-US" w:eastAsia="en-CA"/>
        </w:rPr>
        <w:t>orientation.</w:t>
      </w:r>
    </w:p>
    <w:p w14:paraId="1CE1341D" w14:textId="15F84349" w:rsidR="00397B1F" w:rsidRDefault="00397B1F" w:rsidP="00397B1F">
      <w:pPr>
        <w:pStyle w:val="ListParagraph"/>
        <w:numPr>
          <w:ilvl w:val="2"/>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May need to hold more frequent orientations to comply with imposed </w:t>
      </w:r>
      <w:r w:rsidR="00384288">
        <w:rPr>
          <w:rFonts w:eastAsia="Times New Roman" w:cs="Calibri"/>
          <w:b w:val="0"/>
          <w:bCs w:val="0"/>
          <w:sz w:val="22"/>
          <w:szCs w:val="22"/>
          <w:lang w:val="en-US" w:eastAsia="en-CA"/>
        </w:rPr>
        <w:t xml:space="preserve">government </w:t>
      </w:r>
      <w:r>
        <w:rPr>
          <w:rFonts w:eastAsia="Times New Roman" w:cs="Calibri"/>
          <w:b w:val="0"/>
          <w:bCs w:val="0"/>
          <w:sz w:val="22"/>
          <w:szCs w:val="22"/>
          <w:lang w:val="en-US" w:eastAsia="en-CA"/>
        </w:rPr>
        <w:t>restrictions.</w:t>
      </w:r>
    </w:p>
    <w:p w14:paraId="79CC0ED0" w14:textId="7073AA90" w:rsidR="00C11517" w:rsidRDefault="00C11517" w:rsidP="00C11517">
      <w:pPr>
        <w:pStyle w:val="ListParagraph"/>
        <w:numPr>
          <w:ilvl w:val="1"/>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Have enough printed resources to avoid sharing.</w:t>
      </w:r>
    </w:p>
    <w:p w14:paraId="497E132E" w14:textId="0B69BDB3" w:rsidR="00C11517" w:rsidRDefault="00C11517" w:rsidP="00C11517">
      <w:pPr>
        <w:pStyle w:val="ListParagraph"/>
        <w:numPr>
          <w:ilvl w:val="1"/>
          <w:numId w:val="7"/>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Ensure adequate number of writing implements to avoid sharing.</w:t>
      </w:r>
    </w:p>
    <w:p w14:paraId="410103DA" w14:textId="15F11122" w:rsidR="00C11517" w:rsidRPr="00397B1F" w:rsidRDefault="00C11517" w:rsidP="00397B1F">
      <w:pPr>
        <w:pStyle w:val="ListParagraph"/>
        <w:numPr>
          <w:ilvl w:val="1"/>
          <w:numId w:val="7"/>
        </w:numPr>
        <w:spacing w:after="120" w:line="240" w:lineRule="auto"/>
        <w:ind w:left="2154" w:hanging="357"/>
        <w:contextualSpacing w:val="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Collect all complete</w:t>
      </w:r>
      <w:r w:rsidR="00087BBA">
        <w:rPr>
          <w:rFonts w:eastAsia="Times New Roman" w:cs="Calibri"/>
          <w:b w:val="0"/>
          <w:bCs w:val="0"/>
          <w:sz w:val="22"/>
          <w:szCs w:val="22"/>
          <w:lang w:val="en-US" w:eastAsia="en-CA"/>
        </w:rPr>
        <w:t>d</w:t>
      </w:r>
      <w:r>
        <w:rPr>
          <w:rFonts w:eastAsia="Times New Roman" w:cs="Calibri"/>
          <w:b w:val="0"/>
          <w:bCs w:val="0"/>
          <w:sz w:val="22"/>
          <w:szCs w:val="22"/>
          <w:lang w:val="en-US" w:eastAsia="en-CA"/>
        </w:rPr>
        <w:t xml:space="preserve"> paper resources wearing gloves.  Wash hands immediately after degloving.</w:t>
      </w:r>
    </w:p>
    <w:p w14:paraId="440C033E" w14:textId="4E125CD0" w:rsidR="00DD2977" w:rsidRPr="00FF6066" w:rsidRDefault="00DD2977" w:rsidP="00DD2977">
      <w:pPr>
        <w:numPr>
          <w:ilvl w:val="0"/>
          <w:numId w:val="6"/>
        </w:numPr>
        <w:spacing w:after="0" w:line="240" w:lineRule="auto"/>
        <w:textAlignment w:val="center"/>
        <w:rPr>
          <w:rFonts w:ascii="Source Sans Pro Semibold" w:eastAsia="Times New Roman" w:hAnsi="Source Sans Pro Semibold" w:cs="Calibri"/>
          <w:b w:val="0"/>
          <w:bCs w:val="0"/>
          <w:sz w:val="26"/>
          <w:szCs w:val="26"/>
          <w:lang w:val="en-US" w:eastAsia="en-CA"/>
        </w:rPr>
      </w:pPr>
      <w:r w:rsidRPr="00FF6066">
        <w:rPr>
          <w:rFonts w:ascii="Source Sans Pro Semibold" w:eastAsia="Times New Roman" w:hAnsi="Source Sans Pro Semibold" w:cs="Calibri"/>
          <w:b w:val="0"/>
          <w:bCs w:val="0"/>
          <w:sz w:val="26"/>
          <w:szCs w:val="26"/>
          <w:lang w:val="en-US" w:eastAsia="en-CA"/>
        </w:rPr>
        <w:t xml:space="preserve">Online </w:t>
      </w:r>
      <w:r w:rsidR="00F30540" w:rsidRPr="00FF6066">
        <w:rPr>
          <w:rFonts w:ascii="Source Sans Pro Semibold" w:eastAsia="Times New Roman" w:hAnsi="Source Sans Pro Semibold" w:cs="Calibri"/>
          <w:b w:val="0"/>
          <w:bCs w:val="0"/>
          <w:sz w:val="26"/>
          <w:szCs w:val="26"/>
          <w:lang w:val="en-US" w:eastAsia="en-CA"/>
        </w:rPr>
        <w:t>T</w:t>
      </w:r>
      <w:r w:rsidRPr="00FF6066">
        <w:rPr>
          <w:rFonts w:ascii="Source Sans Pro Semibold" w:eastAsia="Times New Roman" w:hAnsi="Source Sans Pro Semibold" w:cs="Calibri"/>
          <w:b w:val="0"/>
          <w:bCs w:val="0"/>
          <w:sz w:val="26"/>
          <w:szCs w:val="26"/>
          <w:lang w:val="en-US" w:eastAsia="en-CA"/>
        </w:rPr>
        <w:t>raining</w:t>
      </w:r>
    </w:p>
    <w:p w14:paraId="57E04E52" w14:textId="09315260" w:rsidR="00F312F6" w:rsidRDefault="00F312F6" w:rsidP="00F312F6">
      <w:pPr>
        <w:spacing w:after="0" w:line="240" w:lineRule="auto"/>
        <w:ind w:left="72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The cleanliness of the electronic device used during online training is key.  </w:t>
      </w:r>
      <w:r w:rsidR="00123FE3">
        <w:rPr>
          <w:rFonts w:eastAsia="Times New Roman" w:cs="Calibri"/>
          <w:b w:val="0"/>
          <w:bCs w:val="0"/>
          <w:sz w:val="22"/>
          <w:szCs w:val="22"/>
          <w:lang w:val="en-US" w:eastAsia="en-CA"/>
        </w:rPr>
        <w:t>Another</w:t>
      </w:r>
      <w:r>
        <w:rPr>
          <w:rFonts w:eastAsia="Times New Roman" w:cs="Calibri"/>
          <w:b w:val="0"/>
          <w:bCs w:val="0"/>
          <w:sz w:val="22"/>
          <w:szCs w:val="22"/>
          <w:lang w:val="en-US" w:eastAsia="en-CA"/>
        </w:rPr>
        <w:t xml:space="preserve"> concern is internet security.</w:t>
      </w:r>
    </w:p>
    <w:p w14:paraId="14790D33" w14:textId="4B205FD3" w:rsidR="00B21043" w:rsidRDefault="00B21043" w:rsidP="00B21043">
      <w:pPr>
        <w:pStyle w:val="ListParagraph"/>
        <w:numPr>
          <w:ilvl w:val="0"/>
          <w:numId w:val="8"/>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Electronic Devices</w:t>
      </w:r>
    </w:p>
    <w:p w14:paraId="3408F559" w14:textId="43B94351" w:rsidR="00B21043" w:rsidRDefault="00B21043" w:rsidP="00B21043">
      <w:pPr>
        <w:pStyle w:val="ListParagraph"/>
        <w:numPr>
          <w:ilvl w:val="1"/>
          <w:numId w:val="8"/>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Have workers use their own electronic devices, if available.</w:t>
      </w:r>
    </w:p>
    <w:p w14:paraId="3558625A" w14:textId="313DE2AD" w:rsidR="00B21043" w:rsidRDefault="00B21043" w:rsidP="00123FE3">
      <w:pPr>
        <w:pStyle w:val="ListParagraph"/>
        <w:numPr>
          <w:ilvl w:val="1"/>
          <w:numId w:val="8"/>
        </w:numPr>
        <w:spacing w:after="0" w:line="240" w:lineRule="auto"/>
        <w:ind w:left="2154" w:hanging="357"/>
        <w:contextualSpacing w:val="0"/>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If sharing electronic </w:t>
      </w:r>
      <w:r w:rsidR="00384288">
        <w:rPr>
          <w:rFonts w:eastAsia="Times New Roman" w:cs="Calibri"/>
          <w:b w:val="0"/>
          <w:bCs w:val="0"/>
          <w:sz w:val="22"/>
          <w:szCs w:val="22"/>
          <w:lang w:val="en-US" w:eastAsia="en-CA"/>
        </w:rPr>
        <w:t>device</w:t>
      </w:r>
      <w:r>
        <w:rPr>
          <w:rFonts w:eastAsia="Times New Roman" w:cs="Calibri"/>
          <w:b w:val="0"/>
          <w:bCs w:val="0"/>
          <w:sz w:val="22"/>
          <w:szCs w:val="22"/>
          <w:lang w:val="en-US" w:eastAsia="en-CA"/>
        </w:rPr>
        <w:t>s on farm, disinfect them before and after use.  Follow the cleaning and disinfecting protocol available on the Farm Safety Nova Scotia Website.</w:t>
      </w:r>
    </w:p>
    <w:p w14:paraId="2E2DC6B0" w14:textId="1B2C83D7" w:rsidR="00123FE3" w:rsidRDefault="00123FE3" w:rsidP="00123FE3">
      <w:pPr>
        <w:spacing w:after="0" w:line="240" w:lineRule="auto"/>
        <w:textAlignment w:val="center"/>
        <w:rPr>
          <w:rFonts w:eastAsia="Times New Roman" w:cs="Calibri"/>
          <w:b w:val="0"/>
          <w:bCs w:val="0"/>
          <w:sz w:val="22"/>
          <w:szCs w:val="22"/>
          <w:lang w:val="en-US" w:eastAsia="en-CA"/>
        </w:rPr>
      </w:pPr>
    </w:p>
    <w:p w14:paraId="15CA8788" w14:textId="77777777" w:rsidR="00123FE3" w:rsidRPr="00123FE3" w:rsidRDefault="00123FE3" w:rsidP="00123FE3">
      <w:pPr>
        <w:spacing w:after="0" w:line="240" w:lineRule="auto"/>
        <w:textAlignment w:val="center"/>
        <w:rPr>
          <w:rFonts w:eastAsia="Times New Roman" w:cs="Calibri"/>
          <w:b w:val="0"/>
          <w:bCs w:val="0"/>
          <w:sz w:val="22"/>
          <w:szCs w:val="22"/>
          <w:lang w:val="en-US" w:eastAsia="en-CA"/>
        </w:rPr>
      </w:pPr>
    </w:p>
    <w:p w14:paraId="686938B3" w14:textId="27BEA2AB" w:rsidR="00B21043" w:rsidRDefault="00B21043" w:rsidP="00B21043">
      <w:pPr>
        <w:pStyle w:val="ListParagraph"/>
        <w:numPr>
          <w:ilvl w:val="0"/>
          <w:numId w:val="8"/>
        </w:numPr>
        <w:spacing w:after="0" w:line="240" w:lineRule="auto"/>
        <w:textAlignment w:val="center"/>
        <w:rPr>
          <w:rFonts w:eastAsia="Times New Roman" w:cs="Calibri"/>
          <w:b w:val="0"/>
          <w:bCs w:val="0"/>
          <w:sz w:val="22"/>
          <w:szCs w:val="22"/>
          <w:lang w:val="en-US" w:eastAsia="en-CA"/>
        </w:rPr>
      </w:pPr>
      <w:r>
        <w:rPr>
          <w:rFonts w:eastAsia="Times New Roman" w:cs="Calibri"/>
          <w:b w:val="0"/>
          <w:bCs w:val="0"/>
          <w:sz w:val="22"/>
          <w:szCs w:val="22"/>
          <w:lang w:val="en-US" w:eastAsia="en-CA"/>
        </w:rPr>
        <w:t>Internet Security</w:t>
      </w:r>
    </w:p>
    <w:p w14:paraId="5FA439AA" w14:textId="287E9847" w:rsidR="00B21043" w:rsidRPr="00B21043" w:rsidRDefault="00B21043" w:rsidP="00B21043">
      <w:pPr>
        <w:pStyle w:val="ListParagraph"/>
        <w:numPr>
          <w:ilvl w:val="0"/>
          <w:numId w:val="11"/>
        </w:numPr>
        <w:spacing w:after="0" w:line="240" w:lineRule="atLeast"/>
        <w:ind w:hanging="357"/>
        <w:contextualSpacing w:val="0"/>
        <w:textAlignment w:val="top"/>
        <w:rPr>
          <w:b w:val="0"/>
          <w:bCs w:val="0"/>
          <w:color w:val="2A3438"/>
          <w:sz w:val="22"/>
          <w:szCs w:val="22"/>
        </w:rPr>
      </w:pPr>
      <w:r w:rsidRPr="00B21043">
        <w:rPr>
          <w:b w:val="0"/>
          <w:bCs w:val="0"/>
          <w:color w:val="2A3438"/>
          <w:sz w:val="22"/>
          <w:szCs w:val="22"/>
        </w:rPr>
        <w:t xml:space="preserve">Use </w:t>
      </w:r>
      <w:r w:rsidR="00943AFB">
        <w:rPr>
          <w:b w:val="0"/>
          <w:bCs w:val="0"/>
          <w:color w:val="2A3438"/>
          <w:sz w:val="22"/>
          <w:szCs w:val="22"/>
        </w:rPr>
        <w:t xml:space="preserve">a </w:t>
      </w:r>
      <w:r w:rsidRPr="00B21043">
        <w:rPr>
          <w:b w:val="0"/>
          <w:bCs w:val="0"/>
          <w:color w:val="2A3438"/>
          <w:sz w:val="22"/>
          <w:szCs w:val="22"/>
        </w:rPr>
        <w:t xml:space="preserve">strong password.  </w:t>
      </w:r>
      <w:r w:rsidR="00943AFB">
        <w:rPr>
          <w:b w:val="0"/>
          <w:bCs w:val="0"/>
          <w:color w:val="2A3438"/>
          <w:sz w:val="22"/>
          <w:szCs w:val="22"/>
        </w:rPr>
        <w:t>Something</w:t>
      </w:r>
      <w:r w:rsidRPr="00B21043">
        <w:rPr>
          <w:b w:val="0"/>
          <w:bCs w:val="0"/>
          <w:color w:val="2A3438"/>
          <w:sz w:val="22"/>
          <w:szCs w:val="22"/>
        </w:rPr>
        <w:t xml:space="preserve"> not easily guessed and</w:t>
      </w:r>
      <w:r w:rsidR="00943AFB">
        <w:rPr>
          <w:b w:val="0"/>
          <w:bCs w:val="0"/>
          <w:color w:val="2A3438"/>
          <w:sz w:val="22"/>
          <w:szCs w:val="22"/>
        </w:rPr>
        <w:t xml:space="preserve"> </w:t>
      </w:r>
      <w:r w:rsidRPr="00B21043">
        <w:rPr>
          <w:b w:val="0"/>
          <w:bCs w:val="0"/>
          <w:color w:val="2A3438"/>
          <w:sz w:val="22"/>
          <w:szCs w:val="22"/>
        </w:rPr>
        <w:t>at least 10-12 characters.</w:t>
      </w:r>
    </w:p>
    <w:p w14:paraId="3A4525F8" w14:textId="77777777" w:rsidR="00B21043" w:rsidRPr="00B21043" w:rsidRDefault="00B21043" w:rsidP="00B21043">
      <w:pPr>
        <w:pStyle w:val="ListParagraph"/>
        <w:numPr>
          <w:ilvl w:val="0"/>
          <w:numId w:val="11"/>
        </w:numPr>
        <w:spacing w:after="0" w:line="240" w:lineRule="atLeast"/>
        <w:ind w:hanging="357"/>
        <w:contextualSpacing w:val="0"/>
        <w:textAlignment w:val="top"/>
        <w:rPr>
          <w:b w:val="0"/>
          <w:bCs w:val="0"/>
          <w:color w:val="2A3438"/>
          <w:sz w:val="22"/>
          <w:szCs w:val="22"/>
        </w:rPr>
      </w:pPr>
      <w:r w:rsidRPr="00B21043">
        <w:rPr>
          <w:b w:val="0"/>
          <w:bCs w:val="0"/>
          <w:color w:val="2A3438"/>
          <w:sz w:val="22"/>
          <w:szCs w:val="22"/>
        </w:rPr>
        <w:t>Adjust settings and filters to block unwanted messages.</w:t>
      </w:r>
    </w:p>
    <w:p w14:paraId="09CE7490" w14:textId="77777777" w:rsidR="00B21043" w:rsidRPr="00B21043" w:rsidRDefault="00B21043" w:rsidP="00B21043">
      <w:pPr>
        <w:pStyle w:val="ListParagraph"/>
        <w:numPr>
          <w:ilvl w:val="0"/>
          <w:numId w:val="11"/>
        </w:numPr>
        <w:spacing w:after="0" w:line="240" w:lineRule="atLeast"/>
        <w:ind w:hanging="357"/>
        <w:contextualSpacing w:val="0"/>
        <w:textAlignment w:val="top"/>
        <w:rPr>
          <w:b w:val="0"/>
          <w:bCs w:val="0"/>
          <w:color w:val="2A3438"/>
          <w:sz w:val="22"/>
          <w:szCs w:val="22"/>
        </w:rPr>
      </w:pPr>
      <w:r w:rsidRPr="00B21043">
        <w:rPr>
          <w:b w:val="0"/>
          <w:bCs w:val="0"/>
          <w:color w:val="2A3438"/>
          <w:sz w:val="22"/>
          <w:szCs w:val="22"/>
        </w:rPr>
        <w:t xml:space="preserve">Choose your internet name and e-mail address wisely.  Try not to identify who you are, your gender, or your location.  </w:t>
      </w:r>
    </w:p>
    <w:p w14:paraId="505A6724" w14:textId="77777777" w:rsidR="00B21043" w:rsidRPr="00B21043" w:rsidRDefault="00B21043" w:rsidP="00B21043">
      <w:pPr>
        <w:pStyle w:val="ListParagraph"/>
        <w:numPr>
          <w:ilvl w:val="0"/>
          <w:numId w:val="11"/>
        </w:numPr>
        <w:spacing w:after="0" w:line="240" w:lineRule="atLeast"/>
        <w:ind w:hanging="357"/>
        <w:contextualSpacing w:val="0"/>
        <w:textAlignment w:val="top"/>
        <w:rPr>
          <w:b w:val="0"/>
          <w:bCs w:val="0"/>
          <w:color w:val="2A3438"/>
          <w:sz w:val="22"/>
          <w:szCs w:val="22"/>
        </w:rPr>
      </w:pPr>
      <w:r w:rsidRPr="00B21043">
        <w:rPr>
          <w:b w:val="0"/>
          <w:bCs w:val="0"/>
          <w:color w:val="2A3438"/>
          <w:sz w:val="22"/>
          <w:szCs w:val="22"/>
        </w:rPr>
        <w:t xml:space="preserve">Do not open attachments that seem peculiar or unexpected from e-mail addresses you know and don’t know.  If not sure, call the person or send a new e-mail to the person to check to see it is from them.  </w:t>
      </w:r>
    </w:p>
    <w:p w14:paraId="3733BE13" w14:textId="752D0D33" w:rsidR="00B21043" w:rsidRPr="00B21043" w:rsidRDefault="00B21043" w:rsidP="00B21043">
      <w:pPr>
        <w:pStyle w:val="ListParagraph"/>
        <w:numPr>
          <w:ilvl w:val="0"/>
          <w:numId w:val="11"/>
        </w:numPr>
        <w:spacing w:after="0" w:line="240" w:lineRule="atLeast"/>
        <w:ind w:hanging="357"/>
        <w:contextualSpacing w:val="0"/>
        <w:textAlignment w:val="top"/>
        <w:rPr>
          <w:b w:val="0"/>
          <w:bCs w:val="0"/>
          <w:color w:val="2A3438"/>
          <w:sz w:val="22"/>
          <w:szCs w:val="22"/>
        </w:rPr>
      </w:pPr>
      <w:r w:rsidRPr="00B21043">
        <w:rPr>
          <w:b w:val="0"/>
          <w:bCs w:val="0"/>
          <w:color w:val="2A3438"/>
          <w:sz w:val="22"/>
          <w:szCs w:val="22"/>
        </w:rPr>
        <w:t>Do not reply to or open suspicious e-mails</w:t>
      </w:r>
      <w:r w:rsidR="00943AFB">
        <w:rPr>
          <w:b w:val="0"/>
          <w:bCs w:val="0"/>
          <w:color w:val="2A3438"/>
          <w:sz w:val="22"/>
          <w:szCs w:val="22"/>
        </w:rPr>
        <w:t xml:space="preserve"> or webpages.</w:t>
      </w:r>
    </w:p>
    <w:p w14:paraId="570FAB41" w14:textId="77777777" w:rsidR="00B21043" w:rsidRPr="00B21043" w:rsidRDefault="00B21043" w:rsidP="00B21043">
      <w:pPr>
        <w:pStyle w:val="ListParagraph"/>
        <w:numPr>
          <w:ilvl w:val="0"/>
          <w:numId w:val="11"/>
        </w:numPr>
        <w:spacing w:after="0" w:line="240" w:lineRule="atLeast"/>
        <w:ind w:hanging="357"/>
        <w:contextualSpacing w:val="0"/>
        <w:textAlignment w:val="top"/>
        <w:rPr>
          <w:b w:val="0"/>
          <w:bCs w:val="0"/>
          <w:color w:val="2A3438"/>
          <w:sz w:val="22"/>
          <w:szCs w:val="22"/>
        </w:rPr>
      </w:pPr>
      <w:r w:rsidRPr="00B21043">
        <w:rPr>
          <w:b w:val="0"/>
          <w:bCs w:val="0"/>
          <w:color w:val="2A3438"/>
          <w:sz w:val="22"/>
          <w:szCs w:val="22"/>
        </w:rPr>
        <w:t>Set you internet browser security to high and be specific with the websites you visit.  Unwanted visits to random websites can lead to unwanted messages and e-mails.</w:t>
      </w:r>
    </w:p>
    <w:p w14:paraId="57733503" w14:textId="34642397" w:rsidR="00B21043" w:rsidRPr="00B21043" w:rsidRDefault="00B21043" w:rsidP="00B21043">
      <w:pPr>
        <w:pStyle w:val="ListParagraph"/>
        <w:numPr>
          <w:ilvl w:val="0"/>
          <w:numId w:val="11"/>
        </w:numPr>
        <w:spacing w:after="120" w:line="240" w:lineRule="atLeast"/>
        <w:ind w:hanging="357"/>
        <w:contextualSpacing w:val="0"/>
        <w:textAlignment w:val="top"/>
        <w:rPr>
          <w:b w:val="0"/>
          <w:bCs w:val="0"/>
          <w:color w:val="2A3438"/>
          <w:sz w:val="22"/>
          <w:szCs w:val="22"/>
        </w:rPr>
      </w:pPr>
      <w:r w:rsidRPr="00B21043">
        <w:rPr>
          <w:b w:val="0"/>
          <w:bCs w:val="0"/>
          <w:color w:val="2A3438"/>
          <w:sz w:val="22"/>
          <w:szCs w:val="22"/>
        </w:rPr>
        <w:t>In the event, where laptops, tablets or phones are stolen, keep passwords and personal information in another location not on the electronic device.</w:t>
      </w:r>
    </w:p>
    <w:p w14:paraId="4331BB52" w14:textId="3C62D3BC" w:rsidR="00DD2977" w:rsidRPr="00FF6066" w:rsidRDefault="00DD2977" w:rsidP="00DD2977">
      <w:pPr>
        <w:numPr>
          <w:ilvl w:val="0"/>
          <w:numId w:val="6"/>
        </w:numPr>
        <w:spacing w:after="0" w:line="240" w:lineRule="auto"/>
        <w:textAlignment w:val="center"/>
        <w:rPr>
          <w:rFonts w:ascii="Source Sans Pro Semibold" w:eastAsia="Times New Roman" w:hAnsi="Source Sans Pro Semibold" w:cs="Calibri"/>
          <w:b w:val="0"/>
          <w:bCs w:val="0"/>
          <w:sz w:val="26"/>
          <w:szCs w:val="26"/>
          <w:lang w:val="en-US" w:eastAsia="en-CA"/>
        </w:rPr>
      </w:pPr>
      <w:r w:rsidRPr="00FF6066">
        <w:rPr>
          <w:rFonts w:ascii="Source Sans Pro Semibold" w:eastAsia="Times New Roman" w:hAnsi="Source Sans Pro Semibold" w:cs="Calibri"/>
          <w:b w:val="0"/>
          <w:bCs w:val="0"/>
          <w:sz w:val="26"/>
          <w:szCs w:val="26"/>
          <w:lang w:val="en-US" w:eastAsia="en-CA"/>
        </w:rPr>
        <w:t xml:space="preserve">On-the-Job </w:t>
      </w:r>
      <w:r w:rsidR="0090074D" w:rsidRPr="00FF6066">
        <w:rPr>
          <w:rFonts w:ascii="Source Sans Pro Semibold" w:eastAsia="Times New Roman" w:hAnsi="Source Sans Pro Semibold" w:cs="Calibri"/>
          <w:b w:val="0"/>
          <w:bCs w:val="0"/>
          <w:sz w:val="26"/>
          <w:szCs w:val="26"/>
          <w:lang w:val="en-US" w:eastAsia="en-CA"/>
        </w:rPr>
        <w:t>T</w:t>
      </w:r>
      <w:r w:rsidRPr="00FF6066">
        <w:rPr>
          <w:rFonts w:ascii="Source Sans Pro Semibold" w:eastAsia="Times New Roman" w:hAnsi="Source Sans Pro Semibold" w:cs="Calibri"/>
          <w:b w:val="0"/>
          <w:bCs w:val="0"/>
          <w:sz w:val="26"/>
          <w:szCs w:val="26"/>
          <w:lang w:val="en-US" w:eastAsia="en-CA"/>
        </w:rPr>
        <w:t>raining</w:t>
      </w:r>
    </w:p>
    <w:p w14:paraId="24441D9B" w14:textId="15ABDB84" w:rsidR="00D93FBE" w:rsidRDefault="0090074D" w:rsidP="0029765D">
      <w:pPr>
        <w:spacing w:after="0" w:line="240" w:lineRule="auto"/>
        <w:ind w:left="720"/>
        <w:rPr>
          <w:rFonts w:eastAsia="Times New Roman" w:cs="Calibri"/>
          <w:b w:val="0"/>
          <w:bCs w:val="0"/>
          <w:sz w:val="22"/>
          <w:szCs w:val="22"/>
          <w:lang w:val="en-US" w:eastAsia="en-CA"/>
        </w:rPr>
      </w:pPr>
      <w:r>
        <w:rPr>
          <w:rFonts w:eastAsia="Times New Roman" w:cs="Calibri"/>
          <w:b w:val="0"/>
          <w:bCs w:val="0"/>
          <w:sz w:val="22"/>
          <w:szCs w:val="22"/>
          <w:lang w:val="en-US" w:eastAsia="en-CA"/>
        </w:rPr>
        <w:t xml:space="preserve">On-the-Job training is key in training the worker on high hazard farm specific tasks and evaluating the worker for their level of competency in completing the task.  It is important to take the following precautions when conducting </w:t>
      </w:r>
      <w:r w:rsidR="0029765D">
        <w:rPr>
          <w:rFonts w:eastAsia="Times New Roman" w:cs="Calibri"/>
          <w:b w:val="0"/>
          <w:bCs w:val="0"/>
          <w:sz w:val="22"/>
          <w:szCs w:val="22"/>
          <w:lang w:val="en-US" w:eastAsia="en-CA"/>
        </w:rPr>
        <w:t>on-the-job training</w:t>
      </w:r>
      <w:r w:rsidR="00FE5132">
        <w:rPr>
          <w:rFonts w:eastAsia="Times New Roman" w:cs="Calibri"/>
          <w:b w:val="0"/>
          <w:bCs w:val="0"/>
          <w:sz w:val="22"/>
          <w:szCs w:val="22"/>
          <w:lang w:val="en-US" w:eastAsia="en-CA"/>
        </w:rPr>
        <w:t>:</w:t>
      </w:r>
    </w:p>
    <w:p w14:paraId="5229D4C5" w14:textId="66E2EE4B" w:rsidR="0029765D" w:rsidRDefault="0009529E" w:rsidP="0029765D">
      <w:pPr>
        <w:pStyle w:val="ListParagraph"/>
        <w:numPr>
          <w:ilvl w:val="0"/>
          <w:numId w:val="12"/>
        </w:numPr>
        <w:rPr>
          <w:b w:val="0"/>
          <w:bCs w:val="0"/>
          <w:sz w:val="22"/>
          <w:szCs w:val="22"/>
        </w:rPr>
      </w:pPr>
      <w:r w:rsidRPr="0009529E">
        <w:rPr>
          <w:b w:val="0"/>
          <w:bCs w:val="0"/>
          <w:sz w:val="22"/>
          <w:szCs w:val="22"/>
        </w:rPr>
        <w:t>Con</w:t>
      </w:r>
      <w:r>
        <w:rPr>
          <w:b w:val="0"/>
          <w:bCs w:val="0"/>
          <w:sz w:val="22"/>
          <w:szCs w:val="22"/>
        </w:rPr>
        <w:t>duct the theory and practical portion of the on-the-job training outdoors.</w:t>
      </w:r>
    </w:p>
    <w:p w14:paraId="2ADC9E52" w14:textId="167DBD3D" w:rsidR="0009529E" w:rsidRDefault="0009529E" w:rsidP="0029765D">
      <w:pPr>
        <w:pStyle w:val="ListParagraph"/>
        <w:numPr>
          <w:ilvl w:val="0"/>
          <w:numId w:val="12"/>
        </w:numPr>
        <w:rPr>
          <w:b w:val="0"/>
          <w:bCs w:val="0"/>
          <w:sz w:val="22"/>
          <w:szCs w:val="22"/>
        </w:rPr>
      </w:pPr>
      <w:r>
        <w:rPr>
          <w:b w:val="0"/>
          <w:bCs w:val="0"/>
          <w:sz w:val="22"/>
          <w:szCs w:val="22"/>
        </w:rPr>
        <w:t xml:space="preserve">Maintain </w:t>
      </w:r>
      <w:r w:rsidR="00FE5132">
        <w:rPr>
          <w:b w:val="0"/>
          <w:bCs w:val="0"/>
          <w:sz w:val="22"/>
          <w:szCs w:val="22"/>
        </w:rPr>
        <w:t>2 meters</w:t>
      </w:r>
      <w:r>
        <w:rPr>
          <w:b w:val="0"/>
          <w:bCs w:val="0"/>
          <w:sz w:val="22"/>
          <w:szCs w:val="22"/>
        </w:rPr>
        <w:t xml:space="preserve"> of distance</w:t>
      </w:r>
      <w:r w:rsidR="005E46DD">
        <w:rPr>
          <w:b w:val="0"/>
          <w:bCs w:val="0"/>
          <w:sz w:val="22"/>
          <w:szCs w:val="22"/>
        </w:rPr>
        <w:t xml:space="preserve"> between workers</w:t>
      </w:r>
      <w:r w:rsidR="001722CF">
        <w:rPr>
          <w:b w:val="0"/>
          <w:bCs w:val="0"/>
          <w:sz w:val="22"/>
          <w:szCs w:val="22"/>
        </w:rPr>
        <w:t xml:space="preserve"> and the trainer</w:t>
      </w:r>
      <w:r w:rsidR="005E46DD">
        <w:rPr>
          <w:b w:val="0"/>
          <w:bCs w:val="0"/>
          <w:sz w:val="22"/>
          <w:szCs w:val="22"/>
        </w:rPr>
        <w:t>,</w:t>
      </w:r>
      <w:r>
        <w:rPr>
          <w:b w:val="0"/>
          <w:bCs w:val="0"/>
          <w:sz w:val="22"/>
          <w:szCs w:val="22"/>
        </w:rPr>
        <w:t xml:space="preserve"> where possible.</w:t>
      </w:r>
    </w:p>
    <w:p w14:paraId="30EAB9BA" w14:textId="6279C4B4" w:rsidR="0009529E" w:rsidRDefault="0009529E" w:rsidP="0029765D">
      <w:pPr>
        <w:pStyle w:val="ListParagraph"/>
        <w:numPr>
          <w:ilvl w:val="0"/>
          <w:numId w:val="12"/>
        </w:numPr>
        <w:rPr>
          <w:b w:val="0"/>
          <w:bCs w:val="0"/>
          <w:sz w:val="22"/>
          <w:szCs w:val="22"/>
        </w:rPr>
      </w:pPr>
      <w:r>
        <w:rPr>
          <w:b w:val="0"/>
          <w:bCs w:val="0"/>
          <w:sz w:val="22"/>
          <w:szCs w:val="22"/>
        </w:rPr>
        <w:t xml:space="preserve">Do not share tools.  If sharing </w:t>
      </w:r>
      <w:r w:rsidR="001722CF">
        <w:rPr>
          <w:b w:val="0"/>
          <w:bCs w:val="0"/>
          <w:sz w:val="22"/>
          <w:szCs w:val="22"/>
        </w:rPr>
        <w:t>cannot be avoided</w:t>
      </w:r>
      <w:r>
        <w:rPr>
          <w:b w:val="0"/>
          <w:bCs w:val="0"/>
          <w:sz w:val="22"/>
          <w:szCs w:val="22"/>
        </w:rPr>
        <w:t>, disinfect the tools between users.</w:t>
      </w:r>
    </w:p>
    <w:p w14:paraId="0811F627" w14:textId="6604DB65" w:rsidR="005313FF" w:rsidRDefault="005313FF" w:rsidP="0029765D">
      <w:pPr>
        <w:pStyle w:val="ListParagraph"/>
        <w:numPr>
          <w:ilvl w:val="0"/>
          <w:numId w:val="12"/>
        </w:numPr>
        <w:rPr>
          <w:b w:val="0"/>
          <w:bCs w:val="0"/>
          <w:sz w:val="22"/>
          <w:szCs w:val="22"/>
        </w:rPr>
      </w:pPr>
      <w:r>
        <w:rPr>
          <w:b w:val="0"/>
          <w:bCs w:val="0"/>
          <w:sz w:val="22"/>
          <w:szCs w:val="22"/>
        </w:rPr>
        <w:t>Clean and disinfect cabs, steering wheels, and controls on vehicles, equipment and machines between learners and those doing demonstrations.</w:t>
      </w:r>
    </w:p>
    <w:p w14:paraId="3512DDD2" w14:textId="6361999D" w:rsidR="0009529E" w:rsidRDefault="005313FF" w:rsidP="0029765D">
      <w:pPr>
        <w:pStyle w:val="ListParagraph"/>
        <w:numPr>
          <w:ilvl w:val="0"/>
          <w:numId w:val="12"/>
        </w:numPr>
        <w:rPr>
          <w:b w:val="0"/>
          <w:bCs w:val="0"/>
          <w:sz w:val="22"/>
          <w:szCs w:val="22"/>
        </w:rPr>
      </w:pPr>
      <w:r>
        <w:rPr>
          <w:b w:val="0"/>
          <w:bCs w:val="0"/>
          <w:sz w:val="22"/>
          <w:szCs w:val="22"/>
        </w:rPr>
        <w:t>Complete the on-the-job training form.  Have the worker sign the form when training is complete.  Do not share pens and limit handling of the form when signing.</w:t>
      </w:r>
    </w:p>
    <w:p w14:paraId="324F19C4" w14:textId="13A54823" w:rsidR="005313FF" w:rsidRDefault="005313FF" w:rsidP="0029765D">
      <w:pPr>
        <w:pStyle w:val="ListParagraph"/>
        <w:numPr>
          <w:ilvl w:val="0"/>
          <w:numId w:val="12"/>
        </w:numPr>
        <w:rPr>
          <w:b w:val="0"/>
          <w:bCs w:val="0"/>
          <w:sz w:val="22"/>
          <w:szCs w:val="22"/>
        </w:rPr>
      </w:pPr>
      <w:r>
        <w:rPr>
          <w:b w:val="0"/>
          <w:bCs w:val="0"/>
          <w:sz w:val="22"/>
          <w:szCs w:val="22"/>
        </w:rPr>
        <w:t>Disinfect hands periodically during training.</w:t>
      </w:r>
    </w:p>
    <w:p w14:paraId="46CD1F96" w14:textId="3E5025D3" w:rsidR="005313FF" w:rsidRDefault="005313FF" w:rsidP="0029765D">
      <w:pPr>
        <w:pStyle w:val="ListParagraph"/>
        <w:numPr>
          <w:ilvl w:val="0"/>
          <w:numId w:val="12"/>
        </w:numPr>
        <w:rPr>
          <w:b w:val="0"/>
          <w:bCs w:val="0"/>
          <w:sz w:val="22"/>
          <w:szCs w:val="22"/>
        </w:rPr>
      </w:pPr>
      <w:r>
        <w:rPr>
          <w:b w:val="0"/>
          <w:bCs w:val="0"/>
          <w:sz w:val="22"/>
          <w:szCs w:val="22"/>
        </w:rPr>
        <w:t xml:space="preserve">Wash hands with soap and water for at least 20 seconds </w:t>
      </w:r>
      <w:r w:rsidR="00E75C2B">
        <w:rPr>
          <w:b w:val="0"/>
          <w:bCs w:val="0"/>
          <w:sz w:val="22"/>
          <w:szCs w:val="22"/>
        </w:rPr>
        <w:t xml:space="preserve">before and </w:t>
      </w:r>
      <w:r>
        <w:rPr>
          <w:b w:val="0"/>
          <w:bCs w:val="0"/>
          <w:sz w:val="22"/>
          <w:szCs w:val="22"/>
        </w:rPr>
        <w:t xml:space="preserve">after training </w:t>
      </w:r>
      <w:r w:rsidR="00E75C2B">
        <w:rPr>
          <w:b w:val="0"/>
          <w:bCs w:val="0"/>
          <w:sz w:val="22"/>
          <w:szCs w:val="22"/>
        </w:rPr>
        <w:t>and</w:t>
      </w:r>
      <w:r>
        <w:rPr>
          <w:b w:val="0"/>
          <w:bCs w:val="0"/>
          <w:sz w:val="22"/>
          <w:szCs w:val="22"/>
        </w:rPr>
        <w:t xml:space="preserve"> before and after breaks during training.</w:t>
      </w:r>
    </w:p>
    <w:p w14:paraId="14728ABC" w14:textId="48953764" w:rsidR="005313FF" w:rsidRPr="0009529E" w:rsidRDefault="005E46DD" w:rsidP="0029765D">
      <w:pPr>
        <w:pStyle w:val="ListParagraph"/>
        <w:numPr>
          <w:ilvl w:val="0"/>
          <w:numId w:val="12"/>
        </w:numPr>
        <w:rPr>
          <w:b w:val="0"/>
          <w:bCs w:val="0"/>
          <w:sz w:val="22"/>
          <w:szCs w:val="22"/>
        </w:rPr>
      </w:pPr>
      <w:r>
        <w:rPr>
          <w:b w:val="0"/>
          <w:bCs w:val="0"/>
          <w:sz w:val="22"/>
          <w:szCs w:val="22"/>
        </w:rPr>
        <w:t>Maintain good personal hygiene and educate workers on good hygiene practices with the job specific task.</w:t>
      </w:r>
    </w:p>
    <w:sectPr w:rsidR="005313FF" w:rsidRPr="0009529E" w:rsidSect="00A41BB2">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0BEE2" w14:textId="77777777" w:rsidR="003F067E" w:rsidRDefault="003F067E" w:rsidP="00364C18">
      <w:pPr>
        <w:spacing w:after="0" w:line="240" w:lineRule="auto"/>
      </w:pPr>
      <w:r>
        <w:separator/>
      </w:r>
    </w:p>
  </w:endnote>
  <w:endnote w:type="continuationSeparator" w:id="0">
    <w:p w14:paraId="4521E5D1" w14:textId="77777777" w:rsidR="003F067E" w:rsidRDefault="003F067E" w:rsidP="0036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MS ??">
    <w:altName w:val="Optima ExtraBlack"/>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448E" w14:textId="2E8FDF48" w:rsidR="00364C18" w:rsidRPr="00364C18" w:rsidRDefault="00364C18" w:rsidP="00364C18">
    <w:pPr>
      <w:jc w:val="both"/>
      <w:rPr>
        <w:b w:val="0"/>
        <w:bCs w:val="0"/>
        <w:sz w:val="18"/>
        <w:szCs w:val="18"/>
      </w:rPr>
    </w:pPr>
    <w:r w:rsidRPr="00364C18">
      <w:rPr>
        <w:b w:val="0"/>
        <w:bCs w:val="0"/>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27B0" w14:textId="77777777" w:rsidR="003F067E" w:rsidRDefault="003F067E" w:rsidP="00364C18">
      <w:pPr>
        <w:spacing w:after="0" w:line="240" w:lineRule="auto"/>
      </w:pPr>
      <w:r>
        <w:separator/>
      </w:r>
    </w:p>
  </w:footnote>
  <w:footnote w:type="continuationSeparator" w:id="0">
    <w:p w14:paraId="2DD4946B" w14:textId="77777777" w:rsidR="003F067E" w:rsidRDefault="003F067E" w:rsidP="0036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BF3"/>
    <w:multiLevelType w:val="hybridMultilevel"/>
    <w:tmpl w:val="AA0400BE"/>
    <w:lvl w:ilvl="0" w:tplc="10090019">
      <w:start w:val="1"/>
      <w:numFmt w:val="lowerLetter"/>
      <w:lvlText w:val="%1."/>
      <w:lvlJc w:val="left"/>
      <w:pPr>
        <w:ind w:left="1440" w:hanging="360"/>
      </w:pPr>
    </w:lvl>
    <w:lvl w:ilvl="1" w:tplc="10090013">
      <w:start w:val="1"/>
      <w:numFmt w:val="upp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393F9E"/>
    <w:multiLevelType w:val="multilevel"/>
    <w:tmpl w:val="A5C62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D05F7"/>
    <w:multiLevelType w:val="hybridMultilevel"/>
    <w:tmpl w:val="07B056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D4565C"/>
    <w:multiLevelType w:val="hybridMultilevel"/>
    <w:tmpl w:val="8E889C1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14E272D"/>
    <w:multiLevelType w:val="hybridMultilevel"/>
    <w:tmpl w:val="562C45EC"/>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6BB25BB"/>
    <w:multiLevelType w:val="hybridMultilevel"/>
    <w:tmpl w:val="68C4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163ADD"/>
    <w:multiLevelType w:val="hybridMultilevel"/>
    <w:tmpl w:val="F13AC59E"/>
    <w:lvl w:ilvl="0" w:tplc="10090001">
      <w:start w:val="1"/>
      <w:numFmt w:val="bullet"/>
      <w:lvlText w:val=""/>
      <w:lvlJc w:val="left"/>
      <w:pPr>
        <w:ind w:left="1440" w:hanging="360"/>
      </w:pPr>
      <w:rPr>
        <w:rFonts w:ascii="Symbol" w:hAnsi="Symbol" w:hint="default"/>
      </w:rPr>
    </w:lvl>
    <w:lvl w:ilvl="1" w:tplc="E2AA3404">
      <w:numFmt w:val="bullet"/>
      <w:lvlText w:val="•"/>
      <w:lvlJc w:val="left"/>
      <w:pPr>
        <w:ind w:left="2160" w:hanging="360"/>
      </w:pPr>
      <w:rPr>
        <w:rFonts w:ascii="Source Sans Pro Light" w:eastAsia="MS ??" w:hAnsi="Source Sans Pro Light" w:cs="Times New Roman"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80D31A2"/>
    <w:multiLevelType w:val="hybridMultilevel"/>
    <w:tmpl w:val="A61CF0A4"/>
    <w:lvl w:ilvl="0" w:tplc="10090013">
      <w:start w:val="1"/>
      <w:numFmt w:val="upp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lvlOverride w:ilvl="0">
      <w:startOverride w:val="1"/>
    </w:lvlOverride>
  </w:num>
  <w:num w:numId="2">
    <w:abstractNumId w:val="1"/>
    <w:lvlOverride w:ilvl="0"/>
    <w:lvlOverride w:ilvl="1">
      <w:startOverride w:val="1"/>
    </w:lvlOverride>
  </w:num>
  <w:num w:numId="3">
    <w:abstractNumId w:val="1"/>
    <w:lvlOverride w:ilvl="0"/>
    <w:lvlOverride w:ilvl="1"/>
    <w:lvlOverride w:ilvl="2">
      <w:startOverride w:val="1"/>
    </w:lvlOverride>
  </w:num>
  <w:num w:numId="4">
    <w:abstractNumId w:val="1"/>
    <w:lvlOverride w:ilvl="0"/>
    <w:lvlOverride w:ilvl="1"/>
    <w:lvlOverride w:ilvl="2">
      <w:startOverride w:val="1"/>
    </w:lvlOverride>
  </w:num>
  <w:num w:numId="5">
    <w:abstractNumId w:val="1"/>
    <w:lvlOverride w:ilvl="0"/>
    <w:lvlOverride w:ilvl="1"/>
    <w:lvlOverride w:ilvl="2">
      <w:startOverride w:val="1"/>
    </w:lvlOverride>
  </w:num>
  <w:num w:numId="6">
    <w:abstractNumId w:val="2"/>
  </w:num>
  <w:num w:numId="7">
    <w:abstractNumId w:val="4"/>
  </w:num>
  <w:num w:numId="8">
    <w:abstractNumId w:val="0"/>
  </w:num>
  <w:num w:numId="9">
    <w:abstractNumId w:val="6"/>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77"/>
    <w:rsid w:val="00087BBA"/>
    <w:rsid w:val="0009529E"/>
    <w:rsid w:val="00123FE3"/>
    <w:rsid w:val="001600EE"/>
    <w:rsid w:val="001722CF"/>
    <w:rsid w:val="00191980"/>
    <w:rsid w:val="001D1DCB"/>
    <w:rsid w:val="00244D41"/>
    <w:rsid w:val="0029765D"/>
    <w:rsid w:val="002F2EC0"/>
    <w:rsid w:val="003436F6"/>
    <w:rsid w:val="00364C18"/>
    <w:rsid w:val="00384288"/>
    <w:rsid w:val="00397B1F"/>
    <w:rsid w:val="003B7C0D"/>
    <w:rsid w:val="003F067E"/>
    <w:rsid w:val="005313FF"/>
    <w:rsid w:val="005B4D94"/>
    <w:rsid w:val="005E46DD"/>
    <w:rsid w:val="006555FF"/>
    <w:rsid w:val="006C250B"/>
    <w:rsid w:val="006E36AA"/>
    <w:rsid w:val="0090074D"/>
    <w:rsid w:val="00943AFB"/>
    <w:rsid w:val="009B0DAC"/>
    <w:rsid w:val="00A139D9"/>
    <w:rsid w:val="00A41BB2"/>
    <w:rsid w:val="00A709C0"/>
    <w:rsid w:val="00AD1461"/>
    <w:rsid w:val="00AF5B9A"/>
    <w:rsid w:val="00B21043"/>
    <w:rsid w:val="00C11517"/>
    <w:rsid w:val="00D93FBE"/>
    <w:rsid w:val="00DD2977"/>
    <w:rsid w:val="00E076AE"/>
    <w:rsid w:val="00E75C2B"/>
    <w:rsid w:val="00F30540"/>
    <w:rsid w:val="00F30B4C"/>
    <w:rsid w:val="00F312F6"/>
    <w:rsid w:val="00F704FA"/>
    <w:rsid w:val="00FE5132"/>
    <w:rsid w:val="00FF6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AD87"/>
  <w15:chartTrackingRefBased/>
  <w15:docId w15:val="{02648030-3142-4EE6-A304-EF93CCA3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BB2"/>
    <w:pPr>
      <w:ind w:left="720"/>
      <w:contextualSpacing/>
    </w:pPr>
  </w:style>
  <w:style w:type="paragraph" w:styleId="Header">
    <w:name w:val="header"/>
    <w:basedOn w:val="Normal"/>
    <w:link w:val="HeaderChar"/>
    <w:uiPriority w:val="99"/>
    <w:unhideWhenUsed/>
    <w:rsid w:val="0036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18"/>
  </w:style>
  <w:style w:type="paragraph" w:styleId="Footer">
    <w:name w:val="footer"/>
    <w:basedOn w:val="Normal"/>
    <w:link w:val="FooterChar"/>
    <w:uiPriority w:val="99"/>
    <w:unhideWhenUsed/>
    <w:rsid w:val="0036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4131</Characters>
  <Application>Microsoft Office Word</Application>
  <DocSecurity>4</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Katherine Doyle</cp:lastModifiedBy>
  <cp:revision>2</cp:revision>
  <dcterms:created xsi:type="dcterms:W3CDTF">2020-04-09T14:02:00Z</dcterms:created>
  <dcterms:modified xsi:type="dcterms:W3CDTF">2020-04-09T14:02:00Z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