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903A" w14:textId="6CF61AEB" w:rsidR="003903B9" w:rsidRPr="00E558D8" w:rsidRDefault="005A0D64" w:rsidP="000F2EF1">
      <w:pPr>
        <w:jc w:val="center"/>
        <w:rPr>
          <w:rFonts w:ascii="Source Sans Pro Light" w:hAnsi="Source Sans Pro Light"/>
          <w:b/>
          <w:bCs/>
          <w:color w:val="000000" w:themeColor="text1"/>
          <w:sz w:val="32"/>
        </w:rPr>
      </w:pPr>
      <w:r w:rsidRPr="00E558D8">
        <w:rPr>
          <w:rFonts w:ascii="Source Sans Pro Light" w:hAnsi="Source Sans Pro Light"/>
          <w:b/>
          <w:bCs/>
          <w:color w:val="000000" w:themeColor="text1"/>
          <w:sz w:val="32"/>
        </w:rPr>
        <w:fldChar w:fldCharType="begin"/>
      </w:r>
      <w:r w:rsidRPr="00E558D8">
        <w:rPr>
          <w:rFonts w:ascii="Source Sans Pro Light" w:hAnsi="Source Sans Pro Light"/>
          <w:b/>
          <w:bCs/>
          <w:color w:val="000000" w:themeColor="text1"/>
          <w:sz w:val="32"/>
        </w:rPr>
        <w:instrText xml:space="preserve"> DOCPROPERTY "Farm Name"  \* MERGEFORMAT </w:instrText>
      </w:r>
      <w:r w:rsidRPr="00E558D8">
        <w:rPr>
          <w:rFonts w:ascii="Source Sans Pro Light" w:hAnsi="Source Sans Pro Light"/>
          <w:b/>
          <w:bCs/>
          <w:color w:val="000000" w:themeColor="text1"/>
          <w:sz w:val="32"/>
        </w:rPr>
        <w:fldChar w:fldCharType="separate"/>
      </w:r>
      <w:r w:rsidRPr="00E558D8">
        <w:rPr>
          <w:rFonts w:ascii="Source Sans Pro Light" w:hAnsi="Source Sans Pro Light"/>
          <w:b/>
          <w:bCs/>
          <w:color w:val="000000" w:themeColor="text1"/>
          <w:sz w:val="32"/>
        </w:rPr>
        <w:t>[Farm Name]</w:t>
      </w:r>
      <w:r w:rsidRPr="00E558D8">
        <w:rPr>
          <w:rFonts w:ascii="Source Sans Pro Light" w:hAnsi="Source Sans Pro Light"/>
          <w:b/>
          <w:bCs/>
          <w:color w:val="000000" w:themeColor="text1"/>
          <w:sz w:val="32"/>
        </w:rPr>
        <w:fldChar w:fldCharType="end"/>
      </w:r>
      <w:r w:rsidRPr="00E558D8">
        <w:rPr>
          <w:rFonts w:ascii="Source Sans Pro Light" w:hAnsi="Source Sans Pro Light"/>
          <w:b/>
          <w:bCs/>
          <w:color w:val="000000" w:themeColor="text1"/>
          <w:sz w:val="32"/>
        </w:rPr>
        <w:t xml:space="preserve"> </w:t>
      </w:r>
      <w:r w:rsidR="007F66D8" w:rsidRPr="00E558D8">
        <w:rPr>
          <w:rFonts w:ascii="Source Sans Pro Light" w:hAnsi="Source Sans Pro Light"/>
          <w:b/>
          <w:bCs/>
          <w:color w:val="000000" w:themeColor="text1"/>
          <w:sz w:val="32"/>
        </w:rPr>
        <w:t>Training</w:t>
      </w:r>
      <w:r w:rsidR="003903B9" w:rsidRPr="00E558D8">
        <w:rPr>
          <w:rFonts w:ascii="Source Sans Pro Light" w:hAnsi="Source Sans Pro Light"/>
          <w:b/>
          <w:bCs/>
          <w:color w:val="000000" w:themeColor="text1"/>
          <w:sz w:val="32"/>
        </w:rPr>
        <w:t xml:space="preserve"> Plan</w:t>
      </w:r>
    </w:p>
    <w:p w14:paraId="1A75D246" w14:textId="77777777" w:rsidR="003903B9" w:rsidRPr="00E558D8" w:rsidRDefault="003903B9" w:rsidP="003903B9">
      <w:pPr>
        <w:rPr>
          <w:rFonts w:ascii="Source Sans Pro Light" w:hAnsi="Source Sans Pro Light"/>
          <w:smallCaps/>
        </w:rPr>
      </w:pPr>
    </w:p>
    <w:tbl>
      <w:tblPr>
        <w:tblStyle w:val="TableGrid0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31CAA" w:rsidRPr="00E558D8" w14:paraId="4850F5CB" w14:textId="77777777" w:rsidTr="00857A7A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D35F89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Revision #:</w:t>
            </w:r>
          </w:p>
          <w:p w14:paraId="6504D253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</w:p>
          <w:p w14:paraId="0505A5E7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BA4A09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Date:</w:t>
            </w:r>
            <w:r w:rsidRPr="00E558D8">
              <w:rPr>
                <w:rFonts w:ascii="Source Sans Pro Light" w:hAnsi="Source Sans Pro Light"/>
              </w:rPr>
              <w:tab/>
              <w:t>Month DD, YYYY</w:t>
            </w:r>
          </w:p>
          <w:p w14:paraId="39B7212C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</w:p>
          <w:p w14:paraId="41807006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Approved by:</w:t>
            </w:r>
          </w:p>
          <w:p w14:paraId="77566440" w14:textId="77777777" w:rsidR="00131CAA" w:rsidRPr="00E558D8" w:rsidRDefault="00131CAA" w:rsidP="00857A7A">
            <w:pPr>
              <w:rPr>
                <w:rFonts w:ascii="Source Sans Pro Light" w:hAnsi="Source Sans Pro Light"/>
              </w:rPr>
            </w:pPr>
          </w:p>
        </w:tc>
      </w:tr>
    </w:tbl>
    <w:p w14:paraId="2D511C63" w14:textId="77777777" w:rsidR="003903B9" w:rsidRPr="00E558D8" w:rsidRDefault="003903B9" w:rsidP="003903B9">
      <w:pPr>
        <w:rPr>
          <w:rFonts w:ascii="Source Sans Pro Light" w:hAnsi="Source Sans Pro Light"/>
        </w:rPr>
      </w:pPr>
    </w:p>
    <w:p w14:paraId="02DC252C" w14:textId="081C2E3C" w:rsidR="007F66D8" w:rsidRPr="00E558D8" w:rsidRDefault="007F66D8" w:rsidP="003903B9">
      <w:pPr>
        <w:rPr>
          <w:rFonts w:ascii="Source Sans Pro Light" w:hAnsi="Source Sans Pro Light"/>
        </w:rPr>
      </w:pPr>
      <w:r w:rsidRPr="00E558D8">
        <w:rPr>
          <w:rFonts w:ascii="Source Sans Pro Light" w:hAnsi="Source Sans Pro Light"/>
        </w:rPr>
        <w:t xml:space="preserve">Health and safety training </w:t>
      </w:r>
      <w:proofErr w:type="gramStart"/>
      <w:r w:rsidRPr="00E558D8">
        <w:rPr>
          <w:rFonts w:ascii="Source Sans Pro Light" w:hAnsi="Source Sans Pro Light"/>
        </w:rPr>
        <w:t>is</w:t>
      </w:r>
      <w:proofErr w:type="gramEnd"/>
      <w:r w:rsidRPr="00E558D8">
        <w:rPr>
          <w:rFonts w:ascii="Source Sans Pro Light" w:hAnsi="Source Sans Pro Light"/>
        </w:rPr>
        <w:t xml:space="preserve"> an essential part of working safely. This plan describes how </w:t>
      </w:r>
      <w:r w:rsidR="005A0D64" w:rsidRPr="00E558D8">
        <w:rPr>
          <w:rFonts w:ascii="Source Sans Pro Light" w:hAnsi="Source Sans Pro Light"/>
        </w:rPr>
        <w:fldChar w:fldCharType="begin"/>
      </w:r>
      <w:r w:rsidR="005A0D64" w:rsidRPr="00E558D8">
        <w:rPr>
          <w:rFonts w:ascii="Source Sans Pro Light" w:hAnsi="Source Sans Pro Light"/>
        </w:rPr>
        <w:instrText xml:space="preserve"> DOCPROPERTY "Farm Name"  \* MERGEFORMAT </w:instrText>
      </w:r>
      <w:r w:rsidR="005A0D64" w:rsidRPr="00E558D8">
        <w:rPr>
          <w:rFonts w:ascii="Source Sans Pro Light" w:hAnsi="Source Sans Pro Light"/>
        </w:rPr>
        <w:fldChar w:fldCharType="separate"/>
      </w:r>
      <w:r w:rsidR="005A0D64" w:rsidRPr="00E558D8">
        <w:rPr>
          <w:rFonts w:ascii="Source Sans Pro Light" w:hAnsi="Source Sans Pro Light"/>
        </w:rPr>
        <w:t>[Farm Name]</w:t>
      </w:r>
      <w:r w:rsidR="005A0D64" w:rsidRPr="00E558D8">
        <w:rPr>
          <w:rFonts w:ascii="Source Sans Pro Light" w:hAnsi="Source Sans Pro Light"/>
        </w:rPr>
        <w:fldChar w:fldCharType="end"/>
      </w:r>
      <w:r w:rsidR="005A0D64" w:rsidRPr="00E558D8">
        <w:rPr>
          <w:rFonts w:ascii="Source Sans Pro Light" w:hAnsi="Source Sans Pro Light"/>
        </w:rPr>
        <w:t xml:space="preserve"> </w:t>
      </w:r>
      <w:r w:rsidRPr="00E558D8">
        <w:rPr>
          <w:rFonts w:ascii="Source Sans Pro Light" w:hAnsi="Source Sans Pro Light"/>
        </w:rPr>
        <w:t>manages worker health and safety training.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B247E4" w:rsidRPr="00E558D8" w14:paraId="77B5B3D5" w14:textId="5FFB880A" w:rsidTr="00B247E4">
        <w:tc>
          <w:tcPr>
            <w:tcW w:w="3114" w:type="dxa"/>
          </w:tcPr>
          <w:p w14:paraId="4E539631" w14:textId="73647553" w:rsidR="00B247E4" w:rsidRPr="00E558D8" w:rsidRDefault="006F2455" w:rsidP="001174D8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  <w:smallCaps/>
              </w:rPr>
              <w:t>Related Documents:</w:t>
            </w:r>
          </w:p>
        </w:tc>
        <w:tc>
          <w:tcPr>
            <w:tcW w:w="6236" w:type="dxa"/>
          </w:tcPr>
          <w:p w14:paraId="4F9EC033" w14:textId="77777777" w:rsidR="00B247E4" w:rsidRPr="00E558D8" w:rsidRDefault="00B247E4" w:rsidP="001174D8">
            <w:pPr>
              <w:rPr>
                <w:rFonts w:ascii="Source Sans Pro Light" w:hAnsi="Source Sans Pro Light"/>
              </w:rPr>
            </w:pPr>
          </w:p>
        </w:tc>
      </w:tr>
      <w:tr w:rsidR="00B247E4" w:rsidRPr="00E558D8" w14:paraId="54EAB2AA" w14:textId="184032D5" w:rsidTr="00B247E4">
        <w:tc>
          <w:tcPr>
            <w:tcW w:w="3114" w:type="dxa"/>
          </w:tcPr>
          <w:p w14:paraId="10C0F103" w14:textId="0B5A8500" w:rsidR="00B247E4" w:rsidRPr="00E558D8" w:rsidRDefault="00B247E4" w:rsidP="001174D8">
            <w:pPr>
              <w:rPr>
                <w:rFonts w:ascii="Source Sans Pro SemiBold" w:hAnsi="Source Sans Pro SemiBold"/>
                <w:b/>
                <w:bCs/>
                <w:smallCap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>W</w:t>
            </w:r>
            <w:r w:rsidR="006F2455" w:rsidRPr="00E558D8">
              <w:rPr>
                <w:rFonts w:ascii="Source Sans Pro SemiBold" w:hAnsi="Source Sans Pro SemiBold"/>
                <w:b/>
                <w:bCs/>
                <w:sz w:val="20"/>
              </w:rPr>
              <w:t>HEN</w:t>
            </w:r>
            <w:r w:rsidR="006F2455" w:rsidRPr="00E558D8">
              <w:rPr>
                <w:rFonts w:ascii="Source Sans Pro SemiBold" w:hAnsi="Source Sans Pro SemiBold"/>
                <w:b/>
                <w:bCs/>
              </w:rPr>
              <w:t xml:space="preserve"> T</w:t>
            </w:r>
            <w:r w:rsidR="006F2455" w:rsidRPr="00E558D8">
              <w:rPr>
                <w:rFonts w:ascii="Source Sans Pro SemiBold" w:hAnsi="Source Sans Pro SemiBold"/>
                <w:b/>
                <w:bCs/>
                <w:sz w:val="20"/>
              </w:rPr>
              <w:t>O</w:t>
            </w:r>
            <w:r w:rsidR="006F2455" w:rsidRPr="00E558D8">
              <w:rPr>
                <w:rFonts w:ascii="Source Sans Pro SemiBold" w:hAnsi="Source Sans Pro SemiBold"/>
                <w:b/>
                <w:bCs/>
              </w:rPr>
              <w:t xml:space="preserve"> U</w:t>
            </w:r>
            <w:r w:rsidR="006F2455" w:rsidRPr="00E558D8">
              <w:rPr>
                <w:rFonts w:ascii="Source Sans Pro SemiBold" w:hAnsi="Source Sans Pro SemiBold"/>
                <w:b/>
                <w:bCs/>
                <w:sz w:val="20"/>
              </w:rPr>
              <w:t>SE</w:t>
            </w:r>
            <w:r w:rsidR="006F2455" w:rsidRPr="00E558D8">
              <w:rPr>
                <w:rFonts w:ascii="Source Sans Pro SemiBold" w:hAnsi="Source Sans Pro SemiBold"/>
                <w:b/>
                <w:bCs/>
              </w:rPr>
              <w:t xml:space="preserve"> T</w:t>
            </w:r>
            <w:r w:rsidR="006F2455" w:rsidRPr="00E558D8">
              <w:rPr>
                <w:rFonts w:ascii="Source Sans Pro SemiBold" w:hAnsi="Source Sans Pro SemiBold"/>
                <w:b/>
                <w:bCs/>
                <w:sz w:val="20"/>
              </w:rPr>
              <w:t>HIS</w:t>
            </w:r>
            <w:r w:rsidRPr="00E558D8">
              <w:rPr>
                <w:rFonts w:ascii="Source Sans Pro SemiBold" w:hAnsi="Source Sans Pro SemiBold"/>
                <w:b/>
                <w:bCs/>
              </w:rPr>
              <w:t xml:space="preserve"> P</w:t>
            </w:r>
            <w:r w:rsidR="006F2455" w:rsidRPr="00E558D8">
              <w:rPr>
                <w:rFonts w:ascii="Source Sans Pro SemiBold" w:hAnsi="Source Sans Pro SemiBold"/>
                <w:b/>
                <w:bCs/>
                <w:sz w:val="20"/>
              </w:rPr>
              <w:t>LAN</w:t>
            </w:r>
            <w:r w:rsidRPr="00E558D8">
              <w:rPr>
                <w:rFonts w:ascii="Source Sans Pro SemiBold" w:hAnsi="Source Sans Pro SemiBold"/>
                <w:b/>
                <w:bCs/>
                <w:smallCaps/>
              </w:rPr>
              <w:t>:</w:t>
            </w:r>
          </w:p>
        </w:tc>
        <w:tc>
          <w:tcPr>
            <w:tcW w:w="6236" w:type="dxa"/>
          </w:tcPr>
          <w:p w14:paraId="707AA276" w14:textId="17ABDE4D" w:rsidR="00B247E4" w:rsidRPr="00E558D8" w:rsidRDefault="00B247E4" w:rsidP="001174D8">
            <w:pPr>
              <w:rPr>
                <w:rFonts w:ascii="Source Sans Pro Light" w:hAnsi="Source Sans Pro Light"/>
                <w:lang w:val="en-US"/>
              </w:rPr>
            </w:pPr>
            <w:r w:rsidRPr="00E558D8">
              <w:rPr>
                <w:rFonts w:ascii="Source Sans Pro Light" w:hAnsi="Source Sans Pro Light"/>
                <w:lang w:val="en-US"/>
              </w:rPr>
              <w:t xml:space="preserve">This plan applies to all work done at </w:t>
            </w:r>
            <w:r w:rsidR="005A0D64" w:rsidRPr="00E558D8">
              <w:rPr>
                <w:rFonts w:ascii="Source Sans Pro Light" w:hAnsi="Source Sans Pro Light"/>
                <w:lang w:val="en-US"/>
              </w:rPr>
              <w:fldChar w:fldCharType="begin"/>
            </w:r>
            <w:r w:rsidR="005A0D64" w:rsidRPr="00E558D8">
              <w:rPr>
                <w:rFonts w:ascii="Source Sans Pro Light" w:hAnsi="Source Sans Pro Light"/>
                <w:lang w:val="en-US"/>
              </w:rPr>
              <w:instrText xml:space="preserve"> DOCPROPERTY "Farm Name"  \* MERGEFORMAT </w:instrText>
            </w:r>
            <w:r w:rsidR="005A0D64" w:rsidRPr="00E558D8">
              <w:rPr>
                <w:rFonts w:ascii="Source Sans Pro Light" w:hAnsi="Source Sans Pro Light"/>
                <w:lang w:val="en-US"/>
              </w:rPr>
              <w:fldChar w:fldCharType="separate"/>
            </w:r>
            <w:r w:rsidR="005A0D64" w:rsidRPr="00E558D8">
              <w:rPr>
                <w:rFonts w:ascii="Source Sans Pro Light" w:hAnsi="Source Sans Pro Light"/>
                <w:lang w:val="en-US"/>
              </w:rPr>
              <w:t>[Farm Name]</w:t>
            </w:r>
            <w:r w:rsidR="005A0D64" w:rsidRPr="00E558D8">
              <w:rPr>
                <w:rFonts w:ascii="Source Sans Pro Light" w:hAnsi="Source Sans Pro Light"/>
                <w:lang w:val="en-US"/>
              </w:rPr>
              <w:fldChar w:fldCharType="end"/>
            </w:r>
            <w:r w:rsidR="005A0D64" w:rsidRPr="00E558D8">
              <w:rPr>
                <w:rFonts w:ascii="Source Sans Pro Light" w:hAnsi="Source Sans Pro Light"/>
                <w:lang w:val="en-US"/>
              </w:rPr>
              <w:t>.</w:t>
            </w:r>
          </w:p>
          <w:p w14:paraId="71EAC1BC" w14:textId="79A2AAAD" w:rsidR="00520449" w:rsidRPr="00E558D8" w:rsidRDefault="00520449" w:rsidP="001174D8">
            <w:pPr>
              <w:rPr>
                <w:rFonts w:ascii="Source Sans Pro Light" w:hAnsi="Source Sans Pro Light"/>
              </w:rPr>
            </w:pPr>
          </w:p>
        </w:tc>
      </w:tr>
      <w:tr w:rsidR="00B247E4" w:rsidRPr="00E558D8" w14:paraId="654626A6" w14:textId="13E05C7D" w:rsidTr="00B247E4">
        <w:tc>
          <w:tcPr>
            <w:tcW w:w="3114" w:type="dxa"/>
          </w:tcPr>
          <w:p w14:paraId="7FFB42FF" w14:textId="0855BF1C" w:rsidR="00B247E4" w:rsidRPr="00E558D8" w:rsidRDefault="006F2455" w:rsidP="001174D8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  <w:smallCaps/>
              </w:rPr>
              <w:t>Hazards &amp; Risks:</w:t>
            </w:r>
          </w:p>
        </w:tc>
        <w:tc>
          <w:tcPr>
            <w:tcW w:w="6236" w:type="dxa"/>
          </w:tcPr>
          <w:p w14:paraId="7A48B575" w14:textId="7877FA97" w:rsidR="00B247E4" w:rsidRPr="00E558D8" w:rsidRDefault="00B247E4" w:rsidP="00B247E4">
            <w:pPr>
              <w:pStyle w:val="ListParagraph"/>
              <w:numPr>
                <w:ilvl w:val="0"/>
                <w:numId w:val="9"/>
              </w:num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Workers being exposed to hazards because they do not recognize the hazard</w:t>
            </w:r>
            <w:r w:rsidR="000D6F9C" w:rsidRPr="00E558D8">
              <w:rPr>
                <w:rFonts w:ascii="Source Sans Pro Light" w:hAnsi="Source Sans Pro Light"/>
              </w:rPr>
              <w:t>, understand the risk</w:t>
            </w:r>
            <w:r w:rsidRPr="00E558D8">
              <w:rPr>
                <w:rFonts w:ascii="Source Sans Pro Light" w:hAnsi="Source Sans Pro Light"/>
              </w:rPr>
              <w:t xml:space="preserve"> or its significance.</w:t>
            </w:r>
          </w:p>
          <w:p w14:paraId="2148E454" w14:textId="596B0918" w:rsidR="00520449" w:rsidRPr="00E558D8" w:rsidRDefault="00520449" w:rsidP="00520449">
            <w:pPr>
              <w:pStyle w:val="ListParagraph"/>
              <w:rPr>
                <w:rFonts w:ascii="Source Sans Pro Light" w:hAnsi="Source Sans Pro Light"/>
              </w:rPr>
            </w:pPr>
          </w:p>
        </w:tc>
      </w:tr>
      <w:tr w:rsidR="00B247E4" w:rsidRPr="00E558D8" w14:paraId="306FAB25" w14:textId="3A2C3B5F" w:rsidTr="00B247E4">
        <w:tc>
          <w:tcPr>
            <w:tcW w:w="3114" w:type="dxa"/>
          </w:tcPr>
          <w:p w14:paraId="04A45C25" w14:textId="0580446B" w:rsidR="00B247E4" w:rsidRPr="00E558D8" w:rsidRDefault="006F2455" w:rsidP="001174D8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  <w:smallCaps/>
              </w:rPr>
              <w:t>Training Requirements:</w:t>
            </w:r>
          </w:p>
        </w:tc>
        <w:tc>
          <w:tcPr>
            <w:tcW w:w="6236" w:type="dxa"/>
          </w:tcPr>
          <w:p w14:paraId="6D31C539" w14:textId="4A1058BA" w:rsidR="000D6F9C" w:rsidRPr="00E558D8" w:rsidRDefault="000D6F9C" w:rsidP="000D6F9C">
            <w:p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Safety Orientation</w:t>
            </w:r>
          </w:p>
          <w:p w14:paraId="043D09D3" w14:textId="0434807C" w:rsidR="00B247E4" w:rsidRPr="00E558D8" w:rsidRDefault="00B247E4" w:rsidP="00B247E4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Prior to starting work, every worker must receive orientation training. The key focus areas for orientation training include:</w:t>
            </w:r>
          </w:p>
          <w:p w14:paraId="34AEA810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Overview of the farm operation</w:t>
            </w:r>
          </w:p>
          <w:p w14:paraId="2B72416F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The rights and responsibilities of workers</w:t>
            </w:r>
          </w:p>
          <w:p w14:paraId="59450E13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Overview of communication process</w:t>
            </w:r>
          </w:p>
          <w:p w14:paraId="4939C512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How to safely perform each task</w:t>
            </w:r>
          </w:p>
          <w:p w14:paraId="484A1908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Hazard identification and control management</w:t>
            </w:r>
          </w:p>
          <w:p w14:paraId="5DAF2B69" w14:textId="0CE9AA62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 xml:space="preserve">Emergency </w:t>
            </w:r>
            <w:r w:rsidR="000D6F9C" w:rsidRPr="00E558D8">
              <w:rPr>
                <w:rFonts w:ascii="Source Sans Pro Light" w:hAnsi="Source Sans Pro Light"/>
              </w:rPr>
              <w:t>Response P</w:t>
            </w:r>
            <w:r w:rsidRPr="00E558D8">
              <w:rPr>
                <w:rFonts w:ascii="Source Sans Pro Light" w:hAnsi="Source Sans Pro Light"/>
              </w:rPr>
              <w:t>ro</w:t>
            </w:r>
            <w:r w:rsidR="000D6F9C" w:rsidRPr="00E558D8">
              <w:rPr>
                <w:rFonts w:ascii="Source Sans Pro Light" w:hAnsi="Source Sans Pro Light"/>
              </w:rPr>
              <w:t>cedures</w:t>
            </w:r>
          </w:p>
          <w:p w14:paraId="24213D61" w14:textId="77777777" w:rsidR="00B247E4" w:rsidRPr="00E558D8" w:rsidRDefault="00B247E4" w:rsidP="00B247E4">
            <w:pPr>
              <w:pStyle w:val="ListParagraph"/>
              <w:numPr>
                <w:ilvl w:val="1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Incident response and reporting.</w:t>
            </w:r>
          </w:p>
          <w:p w14:paraId="529EF241" w14:textId="77777777" w:rsidR="00B247E4" w:rsidRPr="00E558D8" w:rsidRDefault="000D6F9C" w:rsidP="000D6F9C">
            <w:pPr>
              <w:pStyle w:val="ListParagraph"/>
              <w:spacing w:line="280" w:lineRule="exact"/>
              <w:ind w:left="0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Job Specific Training</w:t>
            </w:r>
          </w:p>
          <w:p w14:paraId="36C078B0" w14:textId="1C032B74" w:rsidR="000D6F9C" w:rsidRPr="00E558D8" w:rsidRDefault="000D6F9C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 xml:space="preserve">There must be at the required number of first aiders and level of first aid </w:t>
            </w:r>
            <w:r w:rsidR="00942FF2" w:rsidRPr="00E558D8">
              <w:rPr>
                <w:rFonts w:ascii="Source Sans Pro Light" w:hAnsi="Source Sans Pro Light"/>
              </w:rPr>
              <w:t xml:space="preserve">training </w:t>
            </w:r>
            <w:r w:rsidRPr="00E558D8">
              <w:rPr>
                <w:rFonts w:ascii="Source Sans Pro Light" w:hAnsi="Source Sans Pro Light"/>
              </w:rPr>
              <w:t>as per the OHS First Aid Regulations.</w:t>
            </w:r>
          </w:p>
          <w:p w14:paraId="794F14C5" w14:textId="576FFE2D" w:rsidR="000D6F9C" w:rsidRPr="00E558D8" w:rsidRDefault="000D6F9C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WHMIS 2015</w:t>
            </w:r>
          </w:p>
          <w:p w14:paraId="7E76D9EA" w14:textId="221177D6" w:rsidR="000D6F9C" w:rsidRPr="00E558D8" w:rsidRDefault="000D6F9C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Forklift/Loader</w:t>
            </w:r>
          </w:p>
          <w:p w14:paraId="132F19EC" w14:textId="4CFE45DE" w:rsidR="000D6F9C" w:rsidRPr="00E558D8" w:rsidRDefault="000D6F9C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Fall Protection</w:t>
            </w:r>
          </w:p>
          <w:p w14:paraId="51CB3508" w14:textId="15FABCA1" w:rsidR="000D6F9C" w:rsidRPr="00E558D8" w:rsidRDefault="000D6F9C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Confined Space</w:t>
            </w:r>
          </w:p>
          <w:p w14:paraId="00CFC064" w14:textId="34214734" w:rsidR="000D6F9C" w:rsidRPr="00E558D8" w:rsidRDefault="00900B4F" w:rsidP="000D6F9C">
            <w:pPr>
              <w:pStyle w:val="ListParagraph"/>
              <w:numPr>
                <w:ilvl w:val="0"/>
                <w:numId w:val="5"/>
              </w:num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Mobile equipment/Machinery</w:t>
            </w:r>
          </w:p>
          <w:p w14:paraId="4DEE6BE0" w14:textId="7BB56E3A" w:rsidR="000D6F9C" w:rsidRPr="00E558D8" w:rsidRDefault="000D6F9C" w:rsidP="00900B4F">
            <w:pPr>
              <w:spacing w:line="280" w:lineRule="exact"/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See attached Training Matrix for more training requirements</w:t>
            </w:r>
          </w:p>
        </w:tc>
      </w:tr>
      <w:tr w:rsidR="00B247E4" w:rsidRPr="00E558D8" w14:paraId="4201DBBD" w14:textId="12AA2B86" w:rsidTr="00B247E4">
        <w:tc>
          <w:tcPr>
            <w:tcW w:w="3114" w:type="dxa"/>
          </w:tcPr>
          <w:p w14:paraId="2745F62D" w14:textId="16B2E1F3" w:rsidR="00B247E4" w:rsidRPr="00E558D8" w:rsidRDefault="006F2455" w:rsidP="00B247E4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  <w:smallCaps/>
              </w:rPr>
              <w:t>Communication Process:</w:t>
            </w:r>
          </w:p>
        </w:tc>
        <w:tc>
          <w:tcPr>
            <w:tcW w:w="6236" w:type="dxa"/>
          </w:tcPr>
          <w:p w14:paraId="25547C36" w14:textId="7620588C" w:rsidR="00B247E4" w:rsidRPr="00E558D8" w:rsidRDefault="00FE4C4E" w:rsidP="00FE4C4E">
            <w:pPr>
              <w:pStyle w:val="ListParagraph"/>
              <w:numPr>
                <w:ilvl w:val="0"/>
                <w:numId w:val="13"/>
              </w:num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Applicable Legislation (OHS, traffic safety, WCB, Labour standards, environment protection, WHMIS/GHS)</w:t>
            </w:r>
          </w:p>
        </w:tc>
      </w:tr>
      <w:tr w:rsidR="00B247E4" w:rsidRPr="00E558D8" w14:paraId="0832A2A2" w14:textId="0626885D" w:rsidTr="00B247E4">
        <w:tc>
          <w:tcPr>
            <w:tcW w:w="3114" w:type="dxa"/>
          </w:tcPr>
          <w:p w14:paraId="45E1F2F6" w14:textId="115E1AA7" w:rsidR="00B247E4" w:rsidRPr="00E558D8" w:rsidRDefault="00B247E4" w:rsidP="00B247E4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>P</w:t>
            </w:r>
            <w:r w:rsidR="006F2455" w:rsidRPr="00E558D8">
              <w:rPr>
                <w:rFonts w:ascii="Source Sans Pro SemiBold" w:hAnsi="Source Sans Pro SemiBold"/>
                <w:b/>
                <w:bCs/>
                <w:sz w:val="20"/>
              </w:rPr>
              <w:t>RACTICE:</w:t>
            </w:r>
          </w:p>
        </w:tc>
        <w:tc>
          <w:tcPr>
            <w:tcW w:w="6236" w:type="dxa"/>
          </w:tcPr>
          <w:p w14:paraId="1FA9D139" w14:textId="5E1C0A2F" w:rsidR="00B247E4" w:rsidRPr="00E558D8" w:rsidRDefault="00B247E4" w:rsidP="00FE4C4E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The supervisor shall ensure that all workers under their supervision have the required training.</w:t>
            </w:r>
          </w:p>
          <w:p w14:paraId="0F4A050C" w14:textId="7214B67D" w:rsidR="00B247E4" w:rsidRPr="00E558D8" w:rsidRDefault="00B247E4" w:rsidP="00B247E4">
            <w:pPr>
              <w:rPr>
                <w:rFonts w:ascii="Source Sans Pro Light" w:hAnsi="Source Sans Pro Light"/>
              </w:rPr>
            </w:pPr>
          </w:p>
        </w:tc>
      </w:tr>
      <w:tr w:rsidR="00B247E4" w:rsidRPr="00E558D8" w14:paraId="3AD3195B" w14:textId="1692C4AC" w:rsidTr="00B247E4">
        <w:tc>
          <w:tcPr>
            <w:tcW w:w="3114" w:type="dxa"/>
          </w:tcPr>
          <w:p w14:paraId="093B164C" w14:textId="77130679" w:rsidR="00B247E4" w:rsidRPr="00E558D8" w:rsidRDefault="006F2455" w:rsidP="00B247E4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  <w:smallCaps/>
              </w:rPr>
              <w:t>Emergency Procedures</w:t>
            </w:r>
            <w:r w:rsidR="00B247E4" w:rsidRPr="00E558D8">
              <w:rPr>
                <w:rFonts w:ascii="Source Sans Pro SemiBold" w:hAnsi="Source Sans Pro SemiBold"/>
                <w:b/>
                <w:bCs/>
              </w:rPr>
              <w:t>:</w:t>
            </w:r>
          </w:p>
        </w:tc>
        <w:tc>
          <w:tcPr>
            <w:tcW w:w="6236" w:type="dxa"/>
          </w:tcPr>
          <w:p w14:paraId="178FAEDD" w14:textId="70E05743" w:rsidR="00B247E4" w:rsidRPr="00E558D8" w:rsidRDefault="000D6F9C" w:rsidP="000D6F9C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Maps, phone numbers, addresses,</w:t>
            </w:r>
            <w:r w:rsidR="00FE4C4E" w:rsidRPr="00E558D8">
              <w:rPr>
                <w:rFonts w:ascii="Source Sans Pro Light" w:hAnsi="Source Sans Pro Light"/>
              </w:rPr>
              <w:t xml:space="preserve"> response plans, equipment, training, and fire drills.</w:t>
            </w:r>
          </w:p>
        </w:tc>
      </w:tr>
    </w:tbl>
    <w:p w14:paraId="1C549208" w14:textId="5CD0443E" w:rsidR="005D3CCA" w:rsidRPr="00E558D8" w:rsidRDefault="005D3CCA" w:rsidP="005D3CCA">
      <w:pPr>
        <w:tabs>
          <w:tab w:val="left" w:pos="1680"/>
        </w:tabs>
        <w:rPr>
          <w:rFonts w:ascii="Source Sans Pro Light" w:hAnsi="Source Sans Pro Light"/>
          <w:lang w:val="en-US"/>
        </w:rPr>
        <w:sectPr w:rsidR="005D3CCA" w:rsidRPr="00E558D8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558D8">
        <w:rPr>
          <w:rFonts w:ascii="Source Sans Pro Light" w:hAnsi="Source Sans Pro Light"/>
          <w:lang w:val="en-US"/>
        </w:rPr>
        <w:tab/>
      </w:r>
    </w:p>
    <w:p w14:paraId="7CAE6B26" w14:textId="681653DA" w:rsidR="00A273CC" w:rsidRPr="00E558D8" w:rsidRDefault="00A273CC" w:rsidP="00FE4C4E">
      <w:pPr>
        <w:pStyle w:val="Heading1"/>
        <w:rPr>
          <w:rFonts w:ascii="Source Sans Pro Light" w:hAnsi="Source Sans Pro Light"/>
          <w:b/>
        </w:rPr>
      </w:pPr>
      <w:r w:rsidRPr="00E558D8">
        <w:rPr>
          <w:rFonts w:ascii="Source Sans Pro Light" w:hAnsi="Source Sans Pro Light"/>
          <w:b/>
        </w:rPr>
        <w:lastRenderedPageBreak/>
        <w:t xml:space="preserve">Training Matrix for </w:t>
      </w:r>
      <w:r w:rsidR="005A0D64" w:rsidRPr="00E558D8">
        <w:rPr>
          <w:rFonts w:ascii="Source Sans Pro Light" w:hAnsi="Source Sans Pro Light"/>
          <w:b/>
        </w:rPr>
        <w:fldChar w:fldCharType="begin"/>
      </w:r>
      <w:r w:rsidR="005A0D64" w:rsidRPr="00E558D8">
        <w:rPr>
          <w:rFonts w:ascii="Source Sans Pro Light" w:hAnsi="Source Sans Pro Light"/>
          <w:b/>
        </w:rPr>
        <w:instrText xml:space="preserve"> DOCPROPERTY "Farm Name"  \* MERGEFORMAT </w:instrText>
      </w:r>
      <w:r w:rsidR="005A0D64" w:rsidRPr="00E558D8">
        <w:rPr>
          <w:rFonts w:ascii="Source Sans Pro Light" w:hAnsi="Source Sans Pro Light"/>
          <w:b/>
        </w:rPr>
        <w:fldChar w:fldCharType="separate"/>
      </w:r>
      <w:r w:rsidR="005A0D64" w:rsidRPr="00E558D8">
        <w:rPr>
          <w:rFonts w:ascii="Source Sans Pro Light" w:hAnsi="Source Sans Pro Light"/>
          <w:b/>
        </w:rPr>
        <w:t>[Farm Name]</w:t>
      </w:r>
      <w:r w:rsidR="005A0D64" w:rsidRPr="00E558D8">
        <w:rPr>
          <w:rFonts w:ascii="Source Sans Pro Light" w:hAnsi="Source Sans Pro Light"/>
          <w:b/>
        </w:rPr>
        <w:fldChar w:fldCharType="end"/>
      </w:r>
    </w:p>
    <w:tbl>
      <w:tblPr>
        <w:tblStyle w:val="TableGrid0"/>
        <w:tblW w:w="18497" w:type="dxa"/>
        <w:tblInd w:w="-714" w:type="dxa"/>
        <w:tblLook w:val="04A0" w:firstRow="1" w:lastRow="0" w:firstColumn="1" w:lastColumn="0" w:noHBand="0" w:noVBand="1"/>
      </w:tblPr>
      <w:tblGrid>
        <w:gridCol w:w="4580"/>
        <w:gridCol w:w="987"/>
        <w:gridCol w:w="1335"/>
        <w:gridCol w:w="899"/>
        <w:gridCol w:w="1048"/>
        <w:gridCol w:w="1011"/>
        <w:gridCol w:w="1439"/>
        <w:gridCol w:w="1112"/>
        <w:gridCol w:w="1173"/>
        <w:gridCol w:w="1095"/>
        <w:gridCol w:w="1083"/>
        <w:gridCol w:w="1455"/>
        <w:gridCol w:w="1526"/>
      </w:tblGrid>
      <w:tr w:rsidR="00FE4C4E" w:rsidRPr="00E558D8" w14:paraId="293CEFD4" w14:textId="77777777" w:rsidTr="00FE4C4E">
        <w:tc>
          <w:tcPr>
            <w:tcW w:w="4580" w:type="dxa"/>
            <w:shd w:val="clear" w:color="auto" w:fill="BFBFBF" w:themeFill="background1" w:themeFillShade="BF"/>
            <w:noWrap/>
            <w:hideMark/>
          </w:tcPr>
          <w:p w14:paraId="7197875C" w14:textId="77777777" w:rsidR="00186B4A" w:rsidRPr="00E558D8" w:rsidRDefault="00186B4A">
            <w:pPr>
              <w:rPr>
                <w:rFonts w:ascii="Source Sans Pro SemiBold" w:hAnsi="Source Sans Pro SemiBold"/>
                <w:b/>
                <w:bCs/>
              </w:rPr>
            </w:pPr>
            <w:bookmarkStart w:id="1" w:name="_GoBack"/>
            <w:r w:rsidRPr="00E558D8">
              <w:rPr>
                <w:rFonts w:ascii="Source Sans Pro SemiBold" w:hAnsi="Source Sans Pro SemiBold"/>
                <w:b/>
                <w:bCs/>
              </w:rPr>
              <w:t> </w:t>
            </w:r>
          </w:p>
        </w:tc>
        <w:tc>
          <w:tcPr>
            <w:tcW w:w="957" w:type="dxa"/>
            <w:shd w:val="clear" w:color="auto" w:fill="BFBFBF" w:themeFill="background1" w:themeFillShade="BF"/>
            <w:noWrap/>
            <w:hideMark/>
          </w:tcPr>
          <w:p w14:paraId="5D30CF3A" w14:textId="77777777" w:rsidR="00186B4A" w:rsidRPr="00E558D8" w:rsidRDefault="00186B4A" w:rsidP="00BE1259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>All workers</w:t>
            </w:r>
          </w:p>
        </w:tc>
        <w:tc>
          <w:tcPr>
            <w:tcW w:w="1298" w:type="dxa"/>
            <w:shd w:val="clear" w:color="auto" w:fill="BFBFBF" w:themeFill="background1" w:themeFillShade="BF"/>
            <w:noWrap/>
            <w:hideMark/>
          </w:tcPr>
          <w:p w14:paraId="348AD92F" w14:textId="77777777" w:rsidR="00186B4A" w:rsidRPr="00E558D8" w:rsidRDefault="00186B4A" w:rsidP="00BE1259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>Supervisors</w:t>
            </w:r>
          </w:p>
        </w:tc>
        <w:tc>
          <w:tcPr>
            <w:tcW w:w="879" w:type="dxa"/>
            <w:shd w:val="clear" w:color="auto" w:fill="BFBFBF" w:themeFill="background1" w:themeFillShade="BF"/>
            <w:noWrap/>
            <w:hideMark/>
          </w:tcPr>
          <w:p w14:paraId="4DBAB63E" w14:textId="77777777" w:rsidR="00186B4A" w:rsidRPr="00E558D8" w:rsidRDefault="00186B4A" w:rsidP="00BE1259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>Vehicle drivers</w:t>
            </w:r>
          </w:p>
        </w:tc>
        <w:tc>
          <w:tcPr>
            <w:tcW w:w="1025" w:type="dxa"/>
            <w:shd w:val="clear" w:color="auto" w:fill="BFBFBF" w:themeFill="background1" w:themeFillShade="BF"/>
            <w:hideMark/>
          </w:tcPr>
          <w:p w14:paraId="0EEE3E05" w14:textId="77777777" w:rsidR="00186B4A" w:rsidRPr="00E558D8" w:rsidRDefault="00186B4A" w:rsidP="00BE1259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>Animal</w:t>
            </w:r>
            <w:r w:rsidRPr="00E558D8">
              <w:rPr>
                <w:rFonts w:ascii="Source Sans Pro SemiBold" w:hAnsi="Source Sans Pro SemiBold"/>
                <w:b/>
                <w:bCs/>
              </w:rPr>
              <w:br/>
              <w:t>handlers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64CE02F5" w14:textId="77777777" w:rsidR="00186B4A" w:rsidRPr="00E558D8" w:rsidRDefault="00186B4A" w:rsidP="00BE1259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>Machine</w:t>
            </w:r>
            <w:r w:rsidRPr="00E558D8">
              <w:rPr>
                <w:rFonts w:ascii="Source Sans Pro SemiBold" w:hAnsi="Source Sans Pro SemiBold"/>
                <w:b/>
                <w:bCs/>
              </w:rPr>
              <w:br/>
              <w:t>users</w:t>
            </w:r>
          </w:p>
        </w:tc>
        <w:tc>
          <w:tcPr>
            <w:tcW w:w="1410" w:type="dxa"/>
            <w:shd w:val="clear" w:color="auto" w:fill="BFBFBF" w:themeFill="background1" w:themeFillShade="BF"/>
            <w:hideMark/>
          </w:tcPr>
          <w:p w14:paraId="4E54533C" w14:textId="77777777" w:rsidR="00186B4A" w:rsidRPr="00E558D8" w:rsidRDefault="00186B4A" w:rsidP="00BE1259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>Maintenance</w:t>
            </w:r>
            <w:r w:rsidRPr="00E558D8">
              <w:rPr>
                <w:rFonts w:ascii="Source Sans Pro SemiBold" w:hAnsi="Source Sans Pro SemiBold"/>
                <w:b/>
                <w:bCs/>
              </w:rPr>
              <w:br/>
              <w:t>workers</w:t>
            </w:r>
          </w:p>
        </w:tc>
        <w:tc>
          <w:tcPr>
            <w:tcW w:w="1112" w:type="dxa"/>
            <w:shd w:val="clear" w:color="auto" w:fill="BFBFBF" w:themeFill="background1" w:themeFillShade="BF"/>
            <w:hideMark/>
          </w:tcPr>
          <w:p w14:paraId="140A03A9" w14:textId="77777777" w:rsidR="00186B4A" w:rsidRPr="00E558D8" w:rsidRDefault="00186B4A" w:rsidP="00BE1259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>Confined</w:t>
            </w:r>
            <w:r w:rsidRPr="00E558D8">
              <w:rPr>
                <w:rFonts w:ascii="Source Sans Pro SemiBold" w:hAnsi="Source Sans Pro SemiBold"/>
                <w:b/>
                <w:bCs/>
              </w:rPr>
              <w:br/>
              <w:t>space</w:t>
            </w:r>
            <w:r w:rsidRPr="00E558D8">
              <w:rPr>
                <w:rFonts w:ascii="Source Sans Pro SemiBold" w:hAnsi="Source Sans Pro SemiBold"/>
                <w:b/>
                <w:bCs/>
              </w:rPr>
              <w:br/>
              <w:t>entry</w:t>
            </w:r>
          </w:p>
        </w:tc>
        <w:tc>
          <w:tcPr>
            <w:tcW w:w="1173" w:type="dxa"/>
            <w:shd w:val="clear" w:color="auto" w:fill="BFBFBF" w:themeFill="background1" w:themeFillShade="BF"/>
            <w:hideMark/>
          </w:tcPr>
          <w:p w14:paraId="5F3B1C38" w14:textId="77777777" w:rsidR="00186B4A" w:rsidRPr="00E558D8" w:rsidRDefault="00186B4A" w:rsidP="00BE1259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>Confined</w:t>
            </w:r>
            <w:r w:rsidRPr="00E558D8">
              <w:rPr>
                <w:rFonts w:ascii="Source Sans Pro SemiBold" w:hAnsi="Source Sans Pro SemiBold"/>
                <w:b/>
                <w:bCs/>
              </w:rPr>
              <w:br/>
              <w:t>space</w:t>
            </w:r>
            <w:r w:rsidRPr="00E558D8">
              <w:rPr>
                <w:rFonts w:ascii="Source Sans Pro SemiBold" w:hAnsi="Source Sans Pro SemiBold"/>
                <w:b/>
                <w:bCs/>
              </w:rPr>
              <w:br/>
              <w:t>attendant</w:t>
            </w:r>
          </w:p>
        </w:tc>
        <w:tc>
          <w:tcPr>
            <w:tcW w:w="1076" w:type="dxa"/>
            <w:shd w:val="clear" w:color="auto" w:fill="BFBFBF" w:themeFill="background1" w:themeFillShade="BF"/>
            <w:hideMark/>
          </w:tcPr>
          <w:p w14:paraId="79B68887" w14:textId="2233730A" w:rsidR="00FE4C4E" w:rsidRPr="00E558D8" w:rsidRDefault="00186B4A" w:rsidP="00BE1259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 xml:space="preserve">Chemical </w:t>
            </w:r>
            <w:r w:rsidRPr="00E558D8">
              <w:rPr>
                <w:rFonts w:ascii="Source Sans Pro SemiBold" w:hAnsi="Source Sans Pro SemiBold"/>
                <w:b/>
                <w:bCs/>
              </w:rPr>
              <w:br/>
              <w:t xml:space="preserve">handlers </w:t>
            </w:r>
          </w:p>
        </w:tc>
        <w:tc>
          <w:tcPr>
            <w:tcW w:w="1059" w:type="dxa"/>
            <w:shd w:val="clear" w:color="auto" w:fill="BFBFBF" w:themeFill="background1" w:themeFillShade="BF"/>
            <w:hideMark/>
          </w:tcPr>
          <w:p w14:paraId="6AA08A5E" w14:textId="77777777" w:rsidR="00186B4A" w:rsidRPr="00E558D8" w:rsidRDefault="00186B4A" w:rsidP="00BE1259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 xml:space="preserve">Pesticide </w:t>
            </w:r>
            <w:r w:rsidRPr="00E558D8">
              <w:rPr>
                <w:rFonts w:ascii="Source Sans Pro SemiBold" w:hAnsi="Source Sans Pro SemiBold"/>
                <w:b/>
                <w:bCs/>
              </w:rPr>
              <w:br/>
              <w:t>appliers</w:t>
            </w:r>
          </w:p>
        </w:tc>
        <w:tc>
          <w:tcPr>
            <w:tcW w:w="1409" w:type="dxa"/>
            <w:shd w:val="clear" w:color="auto" w:fill="BFBFBF" w:themeFill="background1" w:themeFillShade="BF"/>
            <w:hideMark/>
          </w:tcPr>
          <w:p w14:paraId="2BE92492" w14:textId="77777777" w:rsidR="00186B4A" w:rsidRPr="00E558D8" w:rsidRDefault="00186B4A" w:rsidP="00BE1259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 xml:space="preserve">Incident </w:t>
            </w:r>
            <w:r w:rsidRPr="00E558D8">
              <w:rPr>
                <w:rFonts w:ascii="Source Sans Pro SemiBold" w:hAnsi="Source Sans Pro SemiBold"/>
                <w:b/>
                <w:bCs/>
              </w:rPr>
              <w:br/>
              <w:t>investigators</w:t>
            </w:r>
          </w:p>
        </w:tc>
        <w:tc>
          <w:tcPr>
            <w:tcW w:w="1526" w:type="dxa"/>
            <w:shd w:val="clear" w:color="auto" w:fill="BFBFBF" w:themeFill="background1" w:themeFillShade="BF"/>
            <w:noWrap/>
            <w:hideMark/>
          </w:tcPr>
          <w:p w14:paraId="2A2CC883" w14:textId="77777777" w:rsidR="00186B4A" w:rsidRPr="00E558D8" w:rsidRDefault="00186B4A" w:rsidP="00BE1259">
            <w:pPr>
              <w:rPr>
                <w:rFonts w:ascii="Source Sans Pro SemiBold" w:hAnsi="Source Sans Pro SemiBold"/>
                <w:b/>
                <w:bCs/>
              </w:rPr>
            </w:pPr>
            <w:r w:rsidRPr="00E558D8">
              <w:rPr>
                <w:rFonts w:ascii="Source Sans Pro SemiBold" w:hAnsi="Source Sans Pro SemiBold"/>
                <w:b/>
                <w:bCs/>
              </w:rPr>
              <w:t>JOHSC members</w:t>
            </w:r>
          </w:p>
        </w:tc>
      </w:tr>
      <w:bookmarkEnd w:id="1"/>
      <w:tr w:rsidR="00186B4A" w:rsidRPr="00E558D8" w14:paraId="3F1FBBD3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21C96CC3" w14:textId="77777777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Overview of the farm operation</w:t>
            </w:r>
          </w:p>
        </w:tc>
        <w:tc>
          <w:tcPr>
            <w:tcW w:w="957" w:type="dxa"/>
            <w:noWrap/>
            <w:hideMark/>
          </w:tcPr>
          <w:p w14:paraId="475E3906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04BE8043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879" w:type="dxa"/>
            <w:noWrap/>
            <w:hideMark/>
          </w:tcPr>
          <w:p w14:paraId="1B4B3F1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30C02A66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7276B1D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1E450C22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9EF2A99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7421CE7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E5BA44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2CBA3A3F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7F593F6D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1DE32FD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3516C78B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3F75512A" w14:textId="77777777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The rights and responsibilities of workers</w:t>
            </w:r>
          </w:p>
        </w:tc>
        <w:tc>
          <w:tcPr>
            <w:tcW w:w="957" w:type="dxa"/>
            <w:noWrap/>
            <w:hideMark/>
          </w:tcPr>
          <w:p w14:paraId="12B784FD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25759163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879" w:type="dxa"/>
            <w:noWrap/>
            <w:hideMark/>
          </w:tcPr>
          <w:p w14:paraId="2A5754A3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7356CA9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3A76A8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28AED586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64241A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6DDAAE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0F2A787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3811BBB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1B5A1A0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6AA4E571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64C8D376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45F1EE78" w14:textId="77777777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Overview of communication process</w:t>
            </w:r>
          </w:p>
        </w:tc>
        <w:tc>
          <w:tcPr>
            <w:tcW w:w="957" w:type="dxa"/>
            <w:noWrap/>
            <w:hideMark/>
          </w:tcPr>
          <w:p w14:paraId="6D565CA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252DD541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879" w:type="dxa"/>
            <w:noWrap/>
            <w:hideMark/>
          </w:tcPr>
          <w:p w14:paraId="6A5ADCE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3AD87B6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E030C31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75F76B3F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2FDA399D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61E0FAE6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F06329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7BD0311B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7CF8DFF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72B56DBB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0CBC8FEA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0765363B" w14:textId="77777777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How to safely perform each task</w:t>
            </w:r>
          </w:p>
        </w:tc>
        <w:tc>
          <w:tcPr>
            <w:tcW w:w="957" w:type="dxa"/>
            <w:noWrap/>
            <w:hideMark/>
          </w:tcPr>
          <w:p w14:paraId="50DE192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73789F79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879" w:type="dxa"/>
            <w:noWrap/>
            <w:hideMark/>
          </w:tcPr>
          <w:p w14:paraId="758AD3C6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69EB45A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1DBA862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62D7581E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7A5C70A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75AD43E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28D2811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7C46C9F9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42BF3F5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3DED839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345079E3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38E9B6F6" w14:textId="77777777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Hazard identification and control management</w:t>
            </w:r>
          </w:p>
        </w:tc>
        <w:tc>
          <w:tcPr>
            <w:tcW w:w="957" w:type="dxa"/>
            <w:noWrap/>
            <w:hideMark/>
          </w:tcPr>
          <w:p w14:paraId="791CC29F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5F6343FF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879" w:type="dxa"/>
            <w:noWrap/>
            <w:hideMark/>
          </w:tcPr>
          <w:p w14:paraId="7E347FC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3F15DB17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482E263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6C33D26B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1B1C46A3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26CEA71E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0EE03D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26151B34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12C16F29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21D2467F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06A3E02C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0E60B5DC" w14:textId="6FD64789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 xml:space="preserve">Emergency </w:t>
            </w:r>
            <w:r w:rsidR="00FE4C4E" w:rsidRPr="00E558D8">
              <w:rPr>
                <w:rFonts w:ascii="Source Sans Pro Light" w:hAnsi="Source Sans Pro Light"/>
              </w:rPr>
              <w:t>Response Procedures</w:t>
            </w:r>
          </w:p>
        </w:tc>
        <w:tc>
          <w:tcPr>
            <w:tcW w:w="957" w:type="dxa"/>
            <w:noWrap/>
            <w:hideMark/>
          </w:tcPr>
          <w:p w14:paraId="2F2D7BD6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7EF47C1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879" w:type="dxa"/>
            <w:noWrap/>
            <w:hideMark/>
          </w:tcPr>
          <w:p w14:paraId="04492C71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063A9371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03705D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29E8780E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6526E3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35B894D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9AF2DD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307E1C92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711ADED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2EE4854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5DE52A1B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57DBB8CC" w14:textId="44475910" w:rsidR="00186B4A" w:rsidRPr="00E558D8" w:rsidRDefault="00FE4C4E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First Aid – as per OHS regulations</w:t>
            </w:r>
          </w:p>
        </w:tc>
        <w:tc>
          <w:tcPr>
            <w:tcW w:w="957" w:type="dxa"/>
            <w:noWrap/>
            <w:hideMark/>
          </w:tcPr>
          <w:p w14:paraId="234D488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66E3EB0F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879" w:type="dxa"/>
            <w:noWrap/>
            <w:hideMark/>
          </w:tcPr>
          <w:p w14:paraId="50BD88FF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123D83B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CF2DE9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6C524243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2AC4E466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5E7AF1C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D9B09A9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2FCE571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19F0A84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4074CD9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77BD6C8E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3B8D2A6C" w14:textId="77777777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Generic WHMIS</w:t>
            </w:r>
          </w:p>
        </w:tc>
        <w:tc>
          <w:tcPr>
            <w:tcW w:w="957" w:type="dxa"/>
            <w:noWrap/>
            <w:hideMark/>
          </w:tcPr>
          <w:p w14:paraId="31A13831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10F58A2B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879" w:type="dxa"/>
            <w:noWrap/>
            <w:hideMark/>
          </w:tcPr>
          <w:p w14:paraId="36C24958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568497DF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7C33D39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58108D2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0E04A62E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6367FA57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6FBCE53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2526FD27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63CA8114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6AC6DA2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793F87EB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38FA7388" w14:textId="77777777" w:rsidR="00186B4A" w:rsidRPr="00E558D8" w:rsidRDefault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Food safety basics</w:t>
            </w:r>
          </w:p>
        </w:tc>
        <w:tc>
          <w:tcPr>
            <w:tcW w:w="957" w:type="dxa"/>
            <w:noWrap/>
            <w:hideMark/>
          </w:tcPr>
          <w:p w14:paraId="7B2EEA44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51DE25F1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879" w:type="dxa"/>
            <w:noWrap/>
            <w:hideMark/>
          </w:tcPr>
          <w:p w14:paraId="5262767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2667FDB0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E7C1AD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7A1E4BAC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7749EDB5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6A312C11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7B7476FE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3E05E0EA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0292478E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40CFBE32" w14:textId="77777777" w:rsidR="00186B4A" w:rsidRPr="00E558D8" w:rsidRDefault="00186B4A" w:rsidP="00BE1259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1E27CD69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154E2CFF" w14:textId="6461952E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Occupational Health and Safety Act</w:t>
            </w:r>
            <w:r w:rsidR="00FE4C4E" w:rsidRPr="00E558D8">
              <w:rPr>
                <w:rFonts w:ascii="Source Sans Pro Light" w:hAnsi="Source Sans Pro Light"/>
              </w:rPr>
              <w:t xml:space="preserve"> &amp; Regulations</w:t>
            </w:r>
          </w:p>
        </w:tc>
        <w:tc>
          <w:tcPr>
            <w:tcW w:w="957" w:type="dxa"/>
            <w:noWrap/>
            <w:hideMark/>
          </w:tcPr>
          <w:p w14:paraId="7320F864" w14:textId="6C95679C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FE4C4E"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52E618A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879" w:type="dxa"/>
            <w:noWrap/>
            <w:hideMark/>
          </w:tcPr>
          <w:p w14:paraId="604C901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74419361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2BFF131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6894AF81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2B1DC56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029C1BA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4CF9CBD8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260DFE0E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01D817B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5A13470F" w14:textId="16386131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FE4C4E" w:rsidRPr="00E558D8">
              <w:rPr>
                <w:rFonts w:ascii="Source Sans Pro Light" w:hAnsi="Source Sans Pro Light"/>
              </w:rPr>
              <w:t>X</w:t>
            </w:r>
          </w:p>
        </w:tc>
      </w:tr>
      <w:tr w:rsidR="00186B4A" w:rsidRPr="00E558D8" w14:paraId="375D2F15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77FFEB0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Food safety for supervisors</w:t>
            </w:r>
          </w:p>
        </w:tc>
        <w:tc>
          <w:tcPr>
            <w:tcW w:w="957" w:type="dxa"/>
            <w:noWrap/>
            <w:hideMark/>
          </w:tcPr>
          <w:p w14:paraId="2FE7E94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6EEDD15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879" w:type="dxa"/>
            <w:noWrap/>
            <w:hideMark/>
          </w:tcPr>
          <w:p w14:paraId="3485C4F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0AE0F14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293D15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2BD3773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92174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019400D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5F22B1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566B5D5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6FE94F26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648E5A4A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71702B9A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0CE3F7A6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Class 6 driver’s license**</w:t>
            </w:r>
          </w:p>
        </w:tc>
        <w:tc>
          <w:tcPr>
            <w:tcW w:w="957" w:type="dxa"/>
            <w:noWrap/>
            <w:hideMark/>
          </w:tcPr>
          <w:p w14:paraId="20A04591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3F99903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879" w:type="dxa"/>
            <w:noWrap/>
            <w:hideMark/>
          </w:tcPr>
          <w:p w14:paraId="013F2F5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25" w:type="dxa"/>
            <w:noWrap/>
            <w:hideMark/>
          </w:tcPr>
          <w:p w14:paraId="70087C9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09F9D9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566DAA35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482792D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139F96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822E64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0DE9DCA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5FC3EEB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7AA9540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61B40BF0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77459EB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Animal handling</w:t>
            </w:r>
          </w:p>
        </w:tc>
        <w:tc>
          <w:tcPr>
            <w:tcW w:w="957" w:type="dxa"/>
            <w:noWrap/>
            <w:hideMark/>
          </w:tcPr>
          <w:p w14:paraId="44E5CDE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3F1A176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879" w:type="dxa"/>
            <w:noWrap/>
            <w:hideMark/>
          </w:tcPr>
          <w:p w14:paraId="66FF97A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7669394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993" w:type="dxa"/>
            <w:noWrap/>
            <w:hideMark/>
          </w:tcPr>
          <w:p w14:paraId="3DC75CA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243AD9F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00C8F4B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8618A8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10BC8F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0C2976F6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2DC57CEE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0C568DD5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7E4A08C2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533ADE6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Specific hazards/precautions of the machines they use/maintain</w:t>
            </w:r>
          </w:p>
        </w:tc>
        <w:tc>
          <w:tcPr>
            <w:tcW w:w="957" w:type="dxa"/>
            <w:noWrap/>
            <w:hideMark/>
          </w:tcPr>
          <w:p w14:paraId="1473556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279F7861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879" w:type="dxa"/>
            <w:noWrap/>
            <w:hideMark/>
          </w:tcPr>
          <w:p w14:paraId="2BD9EAA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620C7C42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07DD86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410" w:type="dxa"/>
            <w:noWrap/>
            <w:hideMark/>
          </w:tcPr>
          <w:p w14:paraId="0CCA269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12" w:type="dxa"/>
            <w:noWrap/>
            <w:hideMark/>
          </w:tcPr>
          <w:p w14:paraId="4237183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56A8DA02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26C06B6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3EE403E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4C75F64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6475E15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5F3A3F29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793EE52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Lock-out</w:t>
            </w:r>
          </w:p>
        </w:tc>
        <w:tc>
          <w:tcPr>
            <w:tcW w:w="957" w:type="dxa"/>
            <w:noWrap/>
            <w:hideMark/>
          </w:tcPr>
          <w:p w14:paraId="7CEABBF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543B1EF2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879" w:type="dxa"/>
            <w:noWrap/>
            <w:hideMark/>
          </w:tcPr>
          <w:p w14:paraId="7B1F06B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7052CF9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3F3883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20BC5E4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12" w:type="dxa"/>
            <w:noWrap/>
            <w:hideMark/>
          </w:tcPr>
          <w:p w14:paraId="757A60A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72DBA93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6FF83B4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21074D4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302CEDC5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46AA68E5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1B2151B6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5895FBA8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Confined space entry</w:t>
            </w:r>
          </w:p>
        </w:tc>
        <w:tc>
          <w:tcPr>
            <w:tcW w:w="957" w:type="dxa"/>
            <w:noWrap/>
            <w:hideMark/>
          </w:tcPr>
          <w:p w14:paraId="0CE44E3A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2D99B3A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879" w:type="dxa"/>
            <w:noWrap/>
            <w:hideMark/>
          </w:tcPr>
          <w:p w14:paraId="7C8DEA6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6B6752DA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5E26DC1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0A9968F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A5DB70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173" w:type="dxa"/>
            <w:noWrap/>
            <w:hideMark/>
          </w:tcPr>
          <w:p w14:paraId="38448BA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38AF1B6E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30BC0B8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3913E9BA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4BFA65A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6140DC30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68487F51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Confined space attendant</w:t>
            </w:r>
          </w:p>
        </w:tc>
        <w:tc>
          <w:tcPr>
            <w:tcW w:w="957" w:type="dxa"/>
            <w:noWrap/>
            <w:hideMark/>
          </w:tcPr>
          <w:p w14:paraId="40493C3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5497D22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879" w:type="dxa"/>
            <w:noWrap/>
            <w:hideMark/>
          </w:tcPr>
          <w:p w14:paraId="5F655F7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4F0CD88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ADCCED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43F8400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25BE688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14BBC34E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76" w:type="dxa"/>
            <w:noWrap/>
            <w:hideMark/>
          </w:tcPr>
          <w:p w14:paraId="024041C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7628633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0672C206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7B8A1B98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1F95220C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104C137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Specific hazards/precautions of the chemicals they use</w:t>
            </w:r>
          </w:p>
        </w:tc>
        <w:tc>
          <w:tcPr>
            <w:tcW w:w="957" w:type="dxa"/>
            <w:noWrap/>
            <w:hideMark/>
          </w:tcPr>
          <w:p w14:paraId="5192FFD6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0F6DA58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879" w:type="dxa"/>
            <w:noWrap/>
            <w:hideMark/>
          </w:tcPr>
          <w:p w14:paraId="7C73543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6F73136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CBC4AA2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4E87F83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149A41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11286E28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5716B4A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059" w:type="dxa"/>
            <w:noWrap/>
            <w:hideMark/>
          </w:tcPr>
          <w:p w14:paraId="1D1DF08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409" w:type="dxa"/>
            <w:noWrap/>
            <w:hideMark/>
          </w:tcPr>
          <w:p w14:paraId="20A1D7F8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7BE705E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186B4A" w:rsidRPr="00E558D8" w14:paraId="4A2118C5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3747EA8C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Class VIII – Agriculture Certificate of Qualification</w:t>
            </w:r>
          </w:p>
        </w:tc>
        <w:tc>
          <w:tcPr>
            <w:tcW w:w="957" w:type="dxa"/>
            <w:noWrap/>
            <w:hideMark/>
          </w:tcPr>
          <w:p w14:paraId="5CFDBB9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0D11D185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879" w:type="dxa"/>
            <w:noWrap/>
            <w:hideMark/>
          </w:tcPr>
          <w:p w14:paraId="7F9F89FE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267DDBB2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5621068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5E1C505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7F428B9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6F22155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01F58EE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4478D3C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409" w:type="dxa"/>
            <w:noWrap/>
            <w:hideMark/>
          </w:tcPr>
          <w:p w14:paraId="6A61E75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48F4E838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</w:tr>
      <w:tr w:rsidR="00FE4C4E" w:rsidRPr="00E558D8" w14:paraId="5D725274" w14:textId="77777777" w:rsidTr="00FE4C4E">
        <w:trPr>
          <w:trHeight w:val="300"/>
        </w:trPr>
        <w:tc>
          <w:tcPr>
            <w:tcW w:w="4580" w:type="dxa"/>
            <w:noWrap/>
          </w:tcPr>
          <w:p w14:paraId="49002D54" w14:textId="4864177E" w:rsidR="00FE4C4E" w:rsidRPr="00E558D8" w:rsidRDefault="00FE4C4E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Worksite Inspections Training</w:t>
            </w:r>
          </w:p>
        </w:tc>
        <w:tc>
          <w:tcPr>
            <w:tcW w:w="957" w:type="dxa"/>
            <w:noWrap/>
          </w:tcPr>
          <w:p w14:paraId="26D7B919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298" w:type="dxa"/>
            <w:noWrap/>
          </w:tcPr>
          <w:p w14:paraId="3CE4B5CB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879" w:type="dxa"/>
            <w:noWrap/>
          </w:tcPr>
          <w:p w14:paraId="2D1F120D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25" w:type="dxa"/>
            <w:noWrap/>
          </w:tcPr>
          <w:p w14:paraId="1C044661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993" w:type="dxa"/>
            <w:noWrap/>
          </w:tcPr>
          <w:p w14:paraId="6B0CBFEB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410" w:type="dxa"/>
            <w:noWrap/>
          </w:tcPr>
          <w:p w14:paraId="632B7B8D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112" w:type="dxa"/>
            <w:noWrap/>
          </w:tcPr>
          <w:p w14:paraId="162FC0B1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173" w:type="dxa"/>
            <w:noWrap/>
          </w:tcPr>
          <w:p w14:paraId="4100126E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76" w:type="dxa"/>
            <w:noWrap/>
          </w:tcPr>
          <w:p w14:paraId="3ACFCE6B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059" w:type="dxa"/>
            <w:noWrap/>
          </w:tcPr>
          <w:p w14:paraId="512EAB26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409" w:type="dxa"/>
            <w:noWrap/>
          </w:tcPr>
          <w:p w14:paraId="0668A733" w14:textId="77777777" w:rsidR="00FE4C4E" w:rsidRPr="00E558D8" w:rsidRDefault="00FE4C4E" w:rsidP="00186B4A">
            <w:pPr>
              <w:rPr>
                <w:rFonts w:ascii="Source Sans Pro Light" w:hAnsi="Source Sans Pro Light"/>
              </w:rPr>
            </w:pPr>
          </w:p>
        </w:tc>
        <w:tc>
          <w:tcPr>
            <w:tcW w:w="1526" w:type="dxa"/>
            <w:noWrap/>
          </w:tcPr>
          <w:p w14:paraId="77E3138F" w14:textId="42E6163D" w:rsidR="00FE4C4E" w:rsidRPr="00E558D8" w:rsidRDefault="00FE4C4E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</w:tr>
      <w:tr w:rsidR="00186B4A" w:rsidRPr="00E558D8" w14:paraId="52AC44D4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72C019A7" w14:textId="5E07FE5B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Incident</w:t>
            </w:r>
            <w:r w:rsidR="00FE4C4E" w:rsidRPr="00E558D8">
              <w:rPr>
                <w:rFonts w:ascii="Source Sans Pro Light" w:hAnsi="Source Sans Pro Light"/>
              </w:rPr>
              <w:t xml:space="preserve"> Response/Reporting/I</w:t>
            </w:r>
            <w:r w:rsidRPr="00E558D8">
              <w:rPr>
                <w:rFonts w:ascii="Source Sans Pro Light" w:hAnsi="Source Sans Pro Light"/>
              </w:rPr>
              <w:t>nvestigation training.</w:t>
            </w:r>
          </w:p>
        </w:tc>
        <w:tc>
          <w:tcPr>
            <w:tcW w:w="957" w:type="dxa"/>
            <w:noWrap/>
            <w:hideMark/>
          </w:tcPr>
          <w:p w14:paraId="4EA4FE93" w14:textId="73B5D6FA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  <w:r w:rsidR="00FE4C4E"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298" w:type="dxa"/>
            <w:noWrap/>
            <w:hideMark/>
          </w:tcPr>
          <w:p w14:paraId="2AC71E40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879" w:type="dxa"/>
            <w:noWrap/>
            <w:hideMark/>
          </w:tcPr>
          <w:p w14:paraId="33E056B7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406B7FA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70DD77A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6910560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2C174B5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2A70AA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D4FE29D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1CB55AE2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746C4C4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  <w:tc>
          <w:tcPr>
            <w:tcW w:w="1526" w:type="dxa"/>
            <w:noWrap/>
            <w:hideMark/>
          </w:tcPr>
          <w:p w14:paraId="79B6C76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</w:tr>
      <w:tr w:rsidR="00186B4A" w:rsidRPr="00E558D8" w14:paraId="3FE9B7A0" w14:textId="77777777" w:rsidTr="00FE4C4E">
        <w:trPr>
          <w:trHeight w:val="300"/>
        </w:trPr>
        <w:tc>
          <w:tcPr>
            <w:tcW w:w="4580" w:type="dxa"/>
            <w:noWrap/>
            <w:hideMark/>
          </w:tcPr>
          <w:p w14:paraId="35D9510F" w14:textId="52457C85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 xml:space="preserve">Joint Occupational Health and Safety </w:t>
            </w:r>
            <w:r w:rsidR="00FE4C4E" w:rsidRPr="00E558D8">
              <w:rPr>
                <w:rFonts w:ascii="Source Sans Pro Light" w:hAnsi="Source Sans Pro Light"/>
              </w:rPr>
              <w:t>Representative/</w:t>
            </w:r>
            <w:r w:rsidRPr="00E558D8">
              <w:rPr>
                <w:rFonts w:ascii="Source Sans Pro Light" w:hAnsi="Source Sans Pro Light"/>
              </w:rPr>
              <w:t>Committee operations</w:t>
            </w:r>
          </w:p>
        </w:tc>
        <w:tc>
          <w:tcPr>
            <w:tcW w:w="957" w:type="dxa"/>
            <w:noWrap/>
            <w:hideMark/>
          </w:tcPr>
          <w:p w14:paraId="6D077055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298" w:type="dxa"/>
            <w:noWrap/>
            <w:hideMark/>
          </w:tcPr>
          <w:p w14:paraId="516D5C72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879" w:type="dxa"/>
            <w:noWrap/>
            <w:hideMark/>
          </w:tcPr>
          <w:p w14:paraId="6B806D15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25" w:type="dxa"/>
            <w:noWrap/>
            <w:hideMark/>
          </w:tcPr>
          <w:p w14:paraId="38E5BF82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0F0A1E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0A7F5C22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2FE2F96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7C745FE9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76" w:type="dxa"/>
            <w:noWrap/>
            <w:hideMark/>
          </w:tcPr>
          <w:p w14:paraId="1790665B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059" w:type="dxa"/>
            <w:noWrap/>
            <w:hideMark/>
          </w:tcPr>
          <w:p w14:paraId="19B37C84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409" w:type="dxa"/>
            <w:noWrap/>
            <w:hideMark/>
          </w:tcPr>
          <w:p w14:paraId="15BC840F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 </w:t>
            </w:r>
          </w:p>
        </w:tc>
        <w:tc>
          <w:tcPr>
            <w:tcW w:w="1526" w:type="dxa"/>
            <w:noWrap/>
            <w:hideMark/>
          </w:tcPr>
          <w:p w14:paraId="7C22FE73" w14:textId="77777777" w:rsidR="00186B4A" w:rsidRPr="00E558D8" w:rsidRDefault="00186B4A" w:rsidP="00186B4A">
            <w:pPr>
              <w:rPr>
                <w:rFonts w:ascii="Source Sans Pro Light" w:hAnsi="Source Sans Pro Light"/>
              </w:rPr>
            </w:pPr>
            <w:r w:rsidRPr="00E558D8">
              <w:rPr>
                <w:rFonts w:ascii="Source Sans Pro Light" w:hAnsi="Source Sans Pro Light"/>
              </w:rPr>
              <w:t>X</w:t>
            </w:r>
          </w:p>
        </w:tc>
      </w:tr>
    </w:tbl>
    <w:p w14:paraId="692C3E31" w14:textId="46AB6955" w:rsidR="002B0D8B" w:rsidRPr="00E558D8" w:rsidRDefault="00062D6F">
      <w:pPr>
        <w:rPr>
          <w:rFonts w:ascii="Source Sans Pro Light" w:hAnsi="Source Sans Pro Light"/>
          <w:lang w:val="en-US"/>
        </w:rPr>
      </w:pPr>
      <w:r w:rsidRPr="00E558D8">
        <w:rPr>
          <w:rFonts w:ascii="Source Sans Pro Light" w:hAnsi="Source Sans Pro Light"/>
          <w:lang w:val="en-US"/>
        </w:rPr>
        <w:t>** Other classes of licenses may be required by written work procedures for specific pieces of equipment.</w:t>
      </w:r>
    </w:p>
    <w:sectPr w:rsidR="002B0D8B" w:rsidRPr="00E558D8" w:rsidSect="00062D6F">
      <w:pgSz w:w="20160" w:h="12240" w:orient="landscape" w:code="5"/>
      <w:pgMar w:top="81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05B8" w14:textId="77777777" w:rsidR="00821B73" w:rsidRDefault="00821B73" w:rsidP="00976174">
      <w:pPr>
        <w:spacing w:after="0" w:line="240" w:lineRule="auto"/>
      </w:pPr>
      <w:r>
        <w:separator/>
      </w:r>
    </w:p>
  </w:endnote>
  <w:endnote w:type="continuationSeparator" w:id="0">
    <w:p w14:paraId="1AEFE590" w14:textId="77777777" w:rsidR="00821B73" w:rsidRDefault="00821B73" w:rsidP="0097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36D7" w14:textId="77777777" w:rsidR="000D6F9C" w:rsidRDefault="000D6F9C" w:rsidP="000D6F9C">
    <w:pPr>
      <w:spacing w:after="0"/>
      <w:jc w:val="both"/>
      <w:rPr>
        <w:rFonts w:ascii="Source Sans Pro Light" w:hAnsi="Source Sans Pro Light"/>
        <w:sz w:val="18"/>
        <w:szCs w:val="18"/>
      </w:rPr>
    </w:pPr>
    <w:bookmarkStart w:id="0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1C3DAC20" w14:textId="69D2EC6B" w:rsidR="000D6F9C" w:rsidRDefault="000D6F9C" w:rsidP="000D6F9C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4:6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2F5B4D64" w14:textId="5BC4AFF1" w:rsidR="00976174" w:rsidRPr="000D6F9C" w:rsidRDefault="000D6F9C" w:rsidP="000D6F9C">
    <w:pPr>
      <w:pStyle w:val="Footer"/>
      <w:jc w:val="both"/>
      <w:rPr>
        <w:rFonts w:ascii="Source Sans Pro Light" w:eastAsia="Times New Roman" w:hAnsi="Source Sans Pro Light"/>
        <w:color w:val="auto"/>
        <w:sz w:val="18"/>
        <w:szCs w:val="18"/>
        <w:lang w:val="en-US" w:eastAsia="en-US"/>
      </w:rPr>
    </w:pPr>
    <w:r>
      <w:rPr>
        <w:rFonts w:ascii="Source Sans Pro Light" w:hAnsi="Source Sans Pro Light"/>
        <w:sz w:val="18"/>
        <w:szCs w:val="18"/>
      </w:rPr>
      <w:t>Rev: 06/2019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1268A" w14:textId="77777777" w:rsidR="00821B73" w:rsidRDefault="00821B73" w:rsidP="00976174">
      <w:pPr>
        <w:spacing w:after="0" w:line="240" w:lineRule="auto"/>
      </w:pPr>
      <w:r>
        <w:separator/>
      </w:r>
    </w:p>
  </w:footnote>
  <w:footnote w:type="continuationSeparator" w:id="0">
    <w:p w14:paraId="15AB606A" w14:textId="77777777" w:rsidR="00821B73" w:rsidRDefault="00821B73" w:rsidP="0097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DA2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E94589"/>
    <w:multiLevelType w:val="hybridMultilevel"/>
    <w:tmpl w:val="D5BAC6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96415"/>
    <w:multiLevelType w:val="multilevel"/>
    <w:tmpl w:val="026A08C2"/>
    <w:lvl w:ilvl="0">
      <w:start w:val="1"/>
      <w:numFmt w:val="bullet"/>
      <w:pStyle w:val="List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4" w15:restartNumberingAfterBreak="0">
    <w:nsid w:val="21736D90"/>
    <w:multiLevelType w:val="multilevel"/>
    <w:tmpl w:val="E316761A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5" w15:restartNumberingAfterBreak="0">
    <w:nsid w:val="334A5D7D"/>
    <w:multiLevelType w:val="hybridMultilevel"/>
    <w:tmpl w:val="87D8F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5187C"/>
    <w:multiLevelType w:val="hybridMultilevel"/>
    <w:tmpl w:val="F14811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A0698"/>
    <w:multiLevelType w:val="hybridMultilevel"/>
    <w:tmpl w:val="2CEA6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F0430"/>
    <w:multiLevelType w:val="hybridMultilevel"/>
    <w:tmpl w:val="CC6851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D563CE"/>
    <w:multiLevelType w:val="hybridMultilevel"/>
    <w:tmpl w:val="2962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12A3B"/>
    <w:multiLevelType w:val="hybridMultilevel"/>
    <w:tmpl w:val="AF886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BE7478"/>
    <w:multiLevelType w:val="hybridMultilevel"/>
    <w:tmpl w:val="E806EB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02F5B"/>
    <w:multiLevelType w:val="hybridMultilevel"/>
    <w:tmpl w:val="8C0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8B"/>
    <w:rsid w:val="00012B43"/>
    <w:rsid w:val="000132E1"/>
    <w:rsid w:val="00062D6F"/>
    <w:rsid w:val="00087977"/>
    <w:rsid w:val="000A0F71"/>
    <w:rsid w:val="000D6F9C"/>
    <w:rsid w:val="000F2EF1"/>
    <w:rsid w:val="00131CAA"/>
    <w:rsid w:val="001526E4"/>
    <w:rsid w:val="001528C5"/>
    <w:rsid w:val="0016574F"/>
    <w:rsid w:val="00176F4D"/>
    <w:rsid w:val="00186B4A"/>
    <w:rsid w:val="001C7DF2"/>
    <w:rsid w:val="001E3467"/>
    <w:rsid w:val="00277A43"/>
    <w:rsid w:val="002B0D8B"/>
    <w:rsid w:val="00363AD1"/>
    <w:rsid w:val="0038270E"/>
    <w:rsid w:val="003903B9"/>
    <w:rsid w:val="003A0ACE"/>
    <w:rsid w:val="003E50C6"/>
    <w:rsid w:val="00410CB1"/>
    <w:rsid w:val="00467D85"/>
    <w:rsid w:val="00493DD1"/>
    <w:rsid w:val="004A581D"/>
    <w:rsid w:val="004B2B88"/>
    <w:rsid w:val="004C64E2"/>
    <w:rsid w:val="00520449"/>
    <w:rsid w:val="005A0D64"/>
    <w:rsid w:val="005D3CCA"/>
    <w:rsid w:val="005E38D7"/>
    <w:rsid w:val="0060659E"/>
    <w:rsid w:val="006429EB"/>
    <w:rsid w:val="006A6BB1"/>
    <w:rsid w:val="006E679E"/>
    <w:rsid w:val="006F126A"/>
    <w:rsid w:val="006F2455"/>
    <w:rsid w:val="00717541"/>
    <w:rsid w:val="00751F43"/>
    <w:rsid w:val="00794C4F"/>
    <w:rsid w:val="007B57A6"/>
    <w:rsid w:val="007F0B26"/>
    <w:rsid w:val="007F66D8"/>
    <w:rsid w:val="00821B73"/>
    <w:rsid w:val="00852C88"/>
    <w:rsid w:val="008612AD"/>
    <w:rsid w:val="008B2D97"/>
    <w:rsid w:val="008B6494"/>
    <w:rsid w:val="008D7A77"/>
    <w:rsid w:val="008E563E"/>
    <w:rsid w:val="008F4752"/>
    <w:rsid w:val="00900B4F"/>
    <w:rsid w:val="0092198D"/>
    <w:rsid w:val="00942FF2"/>
    <w:rsid w:val="0097286A"/>
    <w:rsid w:val="00976174"/>
    <w:rsid w:val="00983BBF"/>
    <w:rsid w:val="00A273CC"/>
    <w:rsid w:val="00A95F7A"/>
    <w:rsid w:val="00AB1E5D"/>
    <w:rsid w:val="00B247E4"/>
    <w:rsid w:val="00B81B34"/>
    <w:rsid w:val="00BB5FFC"/>
    <w:rsid w:val="00BC40B8"/>
    <w:rsid w:val="00BC5CB9"/>
    <w:rsid w:val="00BC69C5"/>
    <w:rsid w:val="00BE1259"/>
    <w:rsid w:val="00C26212"/>
    <w:rsid w:val="00C61605"/>
    <w:rsid w:val="00CA31B3"/>
    <w:rsid w:val="00CA786C"/>
    <w:rsid w:val="00CE0CDF"/>
    <w:rsid w:val="00CF1608"/>
    <w:rsid w:val="00CF1A5D"/>
    <w:rsid w:val="00D01224"/>
    <w:rsid w:val="00D06C17"/>
    <w:rsid w:val="00DE4487"/>
    <w:rsid w:val="00DF11EA"/>
    <w:rsid w:val="00E558D8"/>
    <w:rsid w:val="00E7081D"/>
    <w:rsid w:val="00EA5F11"/>
    <w:rsid w:val="00EF2A1D"/>
    <w:rsid w:val="00F4157B"/>
    <w:rsid w:val="00F61DF0"/>
    <w:rsid w:val="00FE4C4E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0C62"/>
  <w15:chartTrackingRefBased/>
  <w15:docId w15:val="{896922B2-B1BE-4C52-8BFE-AD31633D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F0"/>
    <w:rPr>
      <w:rFonts w:ascii="Calibri" w:hAnsi="Calibri" w:cs="Calibri"/>
      <w:color w:val="000000"/>
      <w:lang w:eastAsia="en-CA"/>
    </w:rPr>
  </w:style>
  <w:style w:type="paragraph" w:styleId="Heading1">
    <w:name w:val="heading 1"/>
    <w:basedOn w:val="Normal"/>
    <w:link w:val="Heading1Char"/>
    <w:autoRedefine/>
    <w:uiPriority w:val="9"/>
    <w:qFormat/>
    <w:rsid w:val="00976174"/>
    <w:pPr>
      <w:widowControl w:val="0"/>
      <w:spacing w:before="69" w:after="0" w:line="240" w:lineRule="auto"/>
      <w:outlineLvl w:val="0"/>
    </w:pPr>
    <w:rPr>
      <w:rFonts w:ascii="Franklin Gothic Demi" w:eastAsia="Arial" w:hAnsi="Franklin Gothic Demi" w:cstheme="minorBidi"/>
      <w:bCs/>
      <w:color w:val="000000" w:themeColor="text1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F61DF0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00B0F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1DF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b/>
      <w:color w:val="0070C0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1"/>
    <w:unhideWhenUsed/>
    <w:qFormat/>
    <w:rsid w:val="00F61DF0"/>
    <w:pPr>
      <w:widowControl w:val="0"/>
      <w:spacing w:after="0" w:line="240" w:lineRule="auto"/>
      <w:outlineLvl w:val="3"/>
    </w:pPr>
    <w:rPr>
      <w:rFonts w:ascii="Lato" w:hAnsi="Lato" w:cstheme="minorBidi"/>
      <w:bCs/>
      <w:color w:val="00B05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61D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DF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76174"/>
    <w:rPr>
      <w:rFonts w:ascii="Franklin Gothic Demi" w:eastAsia="Arial" w:hAnsi="Franklin Gothic Demi"/>
      <w:bCs/>
      <w:color w:val="000000" w:themeColor="text1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61DF0"/>
    <w:rPr>
      <w:rFonts w:ascii="Franklin Gothic Demi" w:eastAsiaTheme="majorEastAsia" w:hAnsi="Franklin Gothic Demi" w:cstheme="majorBidi"/>
      <w:color w:val="00B0F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F61DF0"/>
    <w:rPr>
      <w:rFonts w:ascii="Lato" w:hAnsi="Lato"/>
      <w:bCs/>
      <w:color w:val="00B05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61DF0"/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paragraph" w:styleId="NoSpacing">
    <w:name w:val="No Spacing"/>
    <w:uiPriority w:val="1"/>
    <w:qFormat/>
    <w:rsid w:val="00F61DF0"/>
    <w:pPr>
      <w:spacing w:after="0" w:line="240" w:lineRule="auto"/>
    </w:pPr>
    <w:rPr>
      <w:rFonts w:ascii="Calibri" w:hAnsi="Calibri" w:cs="Calibri"/>
      <w:color w:val="000000"/>
      <w:lang w:eastAsia="en-CA"/>
    </w:rPr>
  </w:style>
  <w:style w:type="table" w:customStyle="1" w:styleId="TableGrid">
    <w:name w:val="TableGrid"/>
    <w:rsid w:val="00F61DF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F0"/>
    <w:rPr>
      <w:rFonts w:ascii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6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F0"/>
    <w:rPr>
      <w:rFonts w:ascii="Calibri" w:hAnsi="Calibri" w:cs="Calibri"/>
      <w:color w:val="000000"/>
      <w:lang w:eastAsia="en-CA"/>
    </w:rPr>
  </w:style>
  <w:style w:type="paragraph" w:styleId="List">
    <w:name w:val="List"/>
    <w:basedOn w:val="Normal"/>
    <w:uiPriority w:val="3"/>
    <w:qFormat/>
    <w:rsid w:val="00F61DF0"/>
    <w:pPr>
      <w:numPr>
        <w:numId w:val="1"/>
      </w:numPr>
      <w:spacing w:after="320" w:line="360" w:lineRule="auto"/>
      <w:contextualSpacing/>
    </w:pPr>
    <w:rPr>
      <w:rFonts w:asciiTheme="minorHAnsi" w:eastAsiaTheme="minorEastAsia" w:hAnsiTheme="minorHAnsi" w:cstheme="minorBidi"/>
      <w:color w:val="000000" w:themeColor="text1"/>
      <w:szCs w:val="24"/>
      <w:lang w:val="en-US" w:eastAsia="ja-JP"/>
    </w:rPr>
  </w:style>
  <w:style w:type="paragraph" w:styleId="ListNumber">
    <w:name w:val="List Number"/>
    <w:basedOn w:val="Normal"/>
    <w:uiPriority w:val="2"/>
    <w:qFormat/>
    <w:rsid w:val="00F61DF0"/>
    <w:pPr>
      <w:numPr>
        <w:numId w:val="3"/>
      </w:numPr>
      <w:spacing w:line="240" w:lineRule="auto"/>
    </w:pPr>
    <w:rPr>
      <w:rFonts w:asciiTheme="minorHAnsi" w:eastAsiaTheme="minorHAnsi" w:hAnsiTheme="minorHAnsi" w:cstheme="minorBidi"/>
      <w:b/>
      <w:color w:val="000000" w:themeColor="text1"/>
      <w:sz w:val="24"/>
      <w:lang w:val="en-US" w:eastAsia="en-US"/>
    </w:rPr>
  </w:style>
  <w:style w:type="table" w:styleId="TableGrid0">
    <w:name w:val="Table Grid"/>
    <w:basedOn w:val="TableNormal"/>
    <w:uiPriority w:val="59"/>
    <w:rsid w:val="00F6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Sampson</dc:creator>
  <cp:keywords/>
  <dc:description/>
  <cp:lastModifiedBy>Lori Brookhouse</cp:lastModifiedBy>
  <cp:revision>39</cp:revision>
  <dcterms:created xsi:type="dcterms:W3CDTF">2018-02-27T16:14:00Z</dcterms:created>
  <dcterms:modified xsi:type="dcterms:W3CDTF">2019-06-23T13:21:00Z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[Farm Name]</vt:lpwstr>
  </property>
</Properties>
</file>